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CA1B" w14:textId="46F319BE" w:rsidR="002C2E4B" w:rsidRPr="00FA2263" w:rsidRDefault="008B0C0D" w:rsidP="002C2E4B">
      <w:pPr>
        <w:pStyle w:val="1"/>
        <w:keepNext w:val="0"/>
        <w:spacing w:before="0" w:after="0"/>
        <w:ind w:left="5103"/>
        <w:jc w:val="left"/>
        <w:rPr>
          <w:rFonts w:ascii="Times New Roman" w:hAnsi="Times New Roman"/>
          <w:b w:val="0"/>
          <w:sz w:val="24"/>
          <w:szCs w:val="24"/>
          <w:lang w:val="de-DE"/>
        </w:rPr>
      </w:pPr>
      <w:bookmarkStart w:id="0" w:name="_Toc318108533"/>
      <w:bookmarkStart w:id="1" w:name="_Toc466623567"/>
      <w:bookmarkStart w:id="2" w:name="_Toc65748415"/>
      <w:bookmarkStart w:id="3" w:name="приложение6"/>
      <w:r w:rsidRPr="00FA2263">
        <w:rPr>
          <w:rFonts w:ascii="Times New Roman" w:hAnsi="Times New Roman"/>
          <w:b w:val="0"/>
          <w:sz w:val="24"/>
          <w:szCs w:val="24"/>
          <w:lang w:val="de-DE"/>
        </w:rPr>
        <w:t>Anlage</w:t>
      </w:r>
      <w:r w:rsidR="002C2E4B" w:rsidRPr="00FA2263">
        <w:rPr>
          <w:rFonts w:ascii="Times New Roman" w:hAnsi="Times New Roman"/>
          <w:b w:val="0"/>
          <w:sz w:val="24"/>
          <w:szCs w:val="24"/>
          <w:lang w:val="de-DE"/>
        </w:rPr>
        <w:t xml:space="preserve"> </w:t>
      </w:r>
      <w:r w:rsidRPr="00FA2263">
        <w:rPr>
          <w:rFonts w:ascii="Times New Roman" w:hAnsi="Times New Roman"/>
          <w:b w:val="0"/>
          <w:sz w:val="24"/>
          <w:szCs w:val="24"/>
          <w:lang w:val="de-DE"/>
        </w:rPr>
        <w:t>Nr.</w:t>
      </w:r>
      <w:bookmarkEnd w:id="0"/>
      <w:bookmarkEnd w:id="1"/>
      <w:bookmarkEnd w:id="2"/>
      <w:r w:rsidR="004C4E2C">
        <w:rPr>
          <w:rFonts w:ascii="Times New Roman" w:hAnsi="Times New Roman"/>
          <w:b w:val="0"/>
          <w:sz w:val="24"/>
          <w:szCs w:val="24"/>
          <w:lang w:val="de-DE"/>
        </w:rPr>
        <w:t> </w:t>
      </w:r>
      <w:r w:rsidR="00BB1210">
        <w:rPr>
          <w:rFonts w:ascii="Times New Roman" w:hAnsi="Times New Roman"/>
          <w:b w:val="0"/>
          <w:sz w:val="24"/>
          <w:szCs w:val="24"/>
          <w:lang w:val="de-DE"/>
        </w:rPr>
        <w:t>3</w:t>
      </w:r>
    </w:p>
    <w:bookmarkEnd w:id="3"/>
    <w:p w14:paraId="10F45271" w14:textId="19C85F4E" w:rsidR="00D122D3" w:rsidRPr="00FA2263" w:rsidRDefault="008B0C0D" w:rsidP="002C2E4B">
      <w:pPr>
        <w:pStyle w:val="11"/>
        <w:spacing w:before="0" w:after="0"/>
        <w:ind w:left="5103" w:firstLine="0"/>
        <w:jc w:val="left"/>
        <w:rPr>
          <w:sz w:val="24"/>
          <w:lang w:val="de-DE"/>
        </w:rPr>
      </w:pPr>
      <w:r w:rsidRPr="00FA2263">
        <w:rPr>
          <w:sz w:val="24"/>
          <w:lang w:val="de-DE"/>
        </w:rPr>
        <w:t>Auszug aus der Anlage Nr</w:t>
      </w:r>
      <w:r w:rsidR="00803862" w:rsidRPr="00FA2263">
        <w:rPr>
          <w:sz w:val="24"/>
          <w:lang w:val="de-DE"/>
        </w:rPr>
        <w:t>.</w:t>
      </w:r>
      <w:r w:rsidR="004C4E2C">
        <w:rPr>
          <w:sz w:val="24"/>
          <w:lang w:val="de-DE"/>
        </w:rPr>
        <w:t> </w:t>
      </w:r>
      <w:r w:rsidR="00BB1210">
        <w:rPr>
          <w:sz w:val="24"/>
          <w:lang w:val="de-DE"/>
        </w:rPr>
        <w:t>2</w:t>
      </w:r>
      <w:r w:rsidRPr="00FA2263">
        <w:rPr>
          <w:sz w:val="24"/>
          <w:lang w:val="de-DE"/>
        </w:rPr>
        <w:t xml:space="preserve"> </w:t>
      </w:r>
      <w:r w:rsidR="0098465B">
        <w:rPr>
          <w:sz w:val="24"/>
          <w:lang w:val="de-DE"/>
        </w:rPr>
        <w:t xml:space="preserve">zu </w:t>
      </w:r>
      <w:r w:rsidRPr="00FA2263">
        <w:rPr>
          <w:sz w:val="24"/>
          <w:lang w:val="de-DE"/>
        </w:rPr>
        <w:t>„</w:t>
      </w:r>
      <w:r w:rsidR="00803862" w:rsidRPr="00FA2263">
        <w:rPr>
          <w:sz w:val="24"/>
          <w:lang w:val="de-DE"/>
        </w:rPr>
        <w:t xml:space="preserve">Konditionen zur Abwicklung der Depottätigkeit </w:t>
      </w:r>
      <w:r w:rsidRPr="00FA2263">
        <w:rPr>
          <w:sz w:val="24"/>
          <w:lang w:val="de-DE"/>
        </w:rPr>
        <w:t>der Bank</w:t>
      </w:r>
      <w:r w:rsidR="00B372AE">
        <w:rPr>
          <w:sz w:val="24"/>
          <w:lang w:val="de-DE"/>
        </w:rPr>
        <w:t> </w:t>
      </w:r>
      <w:r w:rsidRPr="00FA2263">
        <w:rPr>
          <w:sz w:val="24"/>
          <w:lang w:val="de-DE"/>
        </w:rPr>
        <w:t>GPB (</w:t>
      </w:r>
      <w:r w:rsidR="00803862" w:rsidRPr="00FA2263">
        <w:rPr>
          <w:sz w:val="24"/>
          <w:lang w:val="de-DE"/>
        </w:rPr>
        <w:t>Aktiengesellschaft</w:t>
      </w:r>
      <w:r w:rsidRPr="00FA2263">
        <w:rPr>
          <w:sz w:val="24"/>
          <w:lang w:val="de-DE"/>
        </w:rPr>
        <w:t>)“</w:t>
      </w:r>
    </w:p>
    <w:p w14:paraId="080B6A5B" w14:textId="31F8AF2F" w:rsidR="002C2E4B" w:rsidRPr="00FA2263" w:rsidRDefault="008B0C0D" w:rsidP="002C2E4B">
      <w:pPr>
        <w:pStyle w:val="11"/>
        <w:spacing w:before="0" w:after="0"/>
        <w:ind w:left="5103" w:firstLine="0"/>
        <w:jc w:val="left"/>
        <w:rPr>
          <w:sz w:val="24"/>
          <w:lang w:val="de-DE"/>
        </w:rPr>
      </w:pPr>
      <w:r w:rsidRPr="00FA2263">
        <w:rPr>
          <w:sz w:val="24"/>
          <w:lang w:val="de-DE"/>
        </w:rPr>
        <w:t>vom</w:t>
      </w:r>
      <w:r w:rsidR="00A958B0" w:rsidRPr="00FA2263">
        <w:rPr>
          <w:sz w:val="24"/>
          <w:lang w:val="de-DE"/>
        </w:rPr>
        <w:t xml:space="preserve"> </w:t>
      </w:r>
      <w:r w:rsidR="00E43A93" w:rsidRPr="00FA2263">
        <w:rPr>
          <w:sz w:val="24"/>
          <w:lang w:val="de-DE"/>
        </w:rPr>
        <w:t>___________</w:t>
      </w:r>
      <w:r w:rsidR="00604C25" w:rsidRPr="00FA2263">
        <w:rPr>
          <w:sz w:val="24"/>
          <w:lang w:val="de-DE"/>
        </w:rPr>
        <w:t>_______</w:t>
      </w:r>
      <w:r w:rsidR="00A958B0" w:rsidRPr="00FA2263">
        <w:rPr>
          <w:sz w:val="24"/>
          <w:lang w:val="de-DE"/>
        </w:rPr>
        <w:t xml:space="preserve"> </w:t>
      </w:r>
      <w:r w:rsidRPr="00FA2263">
        <w:rPr>
          <w:sz w:val="24"/>
          <w:lang w:val="de-DE"/>
        </w:rPr>
        <w:t>Nr.</w:t>
      </w:r>
      <w:r w:rsidR="00A958B0" w:rsidRPr="00FA2263">
        <w:rPr>
          <w:sz w:val="24"/>
          <w:lang w:val="de-DE"/>
        </w:rPr>
        <w:t xml:space="preserve"> </w:t>
      </w:r>
      <w:r w:rsidR="00E43A93" w:rsidRPr="00FA2263">
        <w:rPr>
          <w:sz w:val="24"/>
          <w:lang w:val="de-DE"/>
        </w:rPr>
        <w:t>____</w:t>
      </w:r>
    </w:p>
    <w:p w14:paraId="38FBEC77" w14:textId="77777777" w:rsidR="00F1625F" w:rsidRPr="00FA2263" w:rsidRDefault="00F1625F" w:rsidP="002C2E4B">
      <w:pPr>
        <w:jc w:val="right"/>
        <w:rPr>
          <w:lang w:val="de-DE"/>
        </w:rPr>
      </w:pPr>
      <w:bookmarkStart w:id="4" w:name="_Toc466623556"/>
      <w:bookmarkStart w:id="5" w:name="_Toc65748405"/>
    </w:p>
    <w:bookmarkEnd w:id="4"/>
    <w:bookmarkEnd w:id="5"/>
    <w:p w14:paraId="33AB6F0B" w14:textId="77777777" w:rsidR="00F1625F" w:rsidRPr="00FA2263" w:rsidRDefault="00F1625F" w:rsidP="00F1625F">
      <w:pPr>
        <w:widowControl w:val="0"/>
        <w:tabs>
          <w:tab w:val="num" w:pos="-360"/>
          <w:tab w:val="num" w:pos="0"/>
        </w:tabs>
        <w:ind w:left="720"/>
        <w:rPr>
          <w:lang w:val="de-DE"/>
        </w:rPr>
      </w:pPr>
    </w:p>
    <w:p w14:paraId="0ACEFDB4" w14:textId="4AF29EBE" w:rsidR="002C2E4B" w:rsidRDefault="00BB1210" w:rsidP="00BB1210">
      <w:pPr>
        <w:pStyle w:val="1"/>
        <w:keepNext w:val="0"/>
        <w:spacing w:before="0" w:after="0"/>
        <w:jc w:val="center"/>
        <w:rPr>
          <w:rFonts w:ascii="Times New Roman" w:hAnsi="Times New Roman"/>
          <w:sz w:val="24"/>
          <w:szCs w:val="24"/>
          <w:lang w:val="de-DE"/>
        </w:rPr>
      </w:pPr>
      <w:r>
        <w:rPr>
          <w:rFonts w:ascii="Times New Roman" w:hAnsi="Times New Roman"/>
          <w:sz w:val="24"/>
          <w:szCs w:val="24"/>
          <w:lang w:val="de-DE"/>
        </w:rPr>
        <w:t>Verzeichnis</w:t>
      </w:r>
      <w:r w:rsidRPr="001C0967">
        <w:rPr>
          <w:rFonts w:ascii="Times New Roman" w:hAnsi="Times New Roman"/>
          <w:sz w:val="24"/>
          <w:szCs w:val="24"/>
          <w:lang w:val="de-DE"/>
        </w:rPr>
        <w:t xml:space="preserve"> </w:t>
      </w:r>
      <w:r>
        <w:rPr>
          <w:rFonts w:ascii="Times New Roman" w:hAnsi="Times New Roman"/>
          <w:sz w:val="24"/>
          <w:szCs w:val="24"/>
          <w:lang w:val="de-DE"/>
        </w:rPr>
        <w:t>der</w:t>
      </w:r>
      <w:r w:rsidRPr="001C0967">
        <w:rPr>
          <w:rFonts w:ascii="Times New Roman" w:hAnsi="Times New Roman"/>
          <w:sz w:val="24"/>
          <w:szCs w:val="24"/>
          <w:lang w:val="de-DE"/>
        </w:rPr>
        <w:t xml:space="preserve"> </w:t>
      </w:r>
      <w:r w:rsidR="00297CF5">
        <w:rPr>
          <w:rFonts w:ascii="Times New Roman" w:hAnsi="Times New Roman"/>
          <w:sz w:val="24"/>
          <w:szCs w:val="24"/>
          <w:lang w:val="de-DE"/>
        </w:rPr>
        <w:t>Dokumente</w:t>
      </w:r>
      <w:r w:rsidRPr="001C0967">
        <w:rPr>
          <w:rFonts w:ascii="Times New Roman" w:hAnsi="Times New Roman"/>
          <w:sz w:val="24"/>
          <w:szCs w:val="24"/>
          <w:lang w:val="de-DE"/>
        </w:rPr>
        <w:t xml:space="preserve">, </w:t>
      </w:r>
      <w:r w:rsidR="00D90913">
        <w:rPr>
          <w:rFonts w:ascii="Times New Roman" w:hAnsi="Times New Roman"/>
          <w:sz w:val="24"/>
          <w:szCs w:val="24"/>
          <w:lang w:val="de-DE"/>
        </w:rPr>
        <w:br/>
      </w:r>
      <w:r>
        <w:rPr>
          <w:rFonts w:ascii="Times New Roman" w:hAnsi="Times New Roman"/>
          <w:sz w:val="24"/>
          <w:szCs w:val="24"/>
          <w:lang w:val="de-DE"/>
        </w:rPr>
        <w:t>die</w:t>
      </w:r>
      <w:r w:rsidRPr="001C0967">
        <w:rPr>
          <w:rFonts w:ascii="Times New Roman" w:hAnsi="Times New Roman"/>
          <w:sz w:val="24"/>
          <w:szCs w:val="24"/>
          <w:lang w:val="de-DE"/>
        </w:rPr>
        <w:t xml:space="preserve"> </w:t>
      </w:r>
      <w:r>
        <w:rPr>
          <w:rFonts w:ascii="Times New Roman" w:hAnsi="Times New Roman"/>
          <w:sz w:val="24"/>
          <w:szCs w:val="24"/>
          <w:lang w:val="de-DE"/>
        </w:rPr>
        <w:t>von</w:t>
      </w:r>
      <w:r w:rsidRPr="001C0967">
        <w:rPr>
          <w:rFonts w:ascii="Times New Roman" w:hAnsi="Times New Roman"/>
          <w:sz w:val="24"/>
          <w:szCs w:val="24"/>
          <w:lang w:val="de-DE"/>
        </w:rPr>
        <w:t xml:space="preserve"> </w:t>
      </w:r>
      <w:r>
        <w:rPr>
          <w:rFonts w:ascii="Times New Roman" w:hAnsi="Times New Roman"/>
          <w:sz w:val="24"/>
          <w:szCs w:val="24"/>
          <w:lang w:val="de-DE"/>
        </w:rPr>
        <w:t>Kunden bei der Eröffnung eines Depotkontos einzureichen sind</w:t>
      </w:r>
    </w:p>
    <w:p w14:paraId="242F7044" w14:textId="77777777" w:rsidR="00D90913" w:rsidRPr="00D90913" w:rsidRDefault="00D90913" w:rsidP="00D90913">
      <w:pPr>
        <w:rPr>
          <w:lang w:val="de-DE"/>
        </w:rPr>
      </w:pPr>
    </w:p>
    <w:p w14:paraId="41E78CF3" w14:textId="432D61CD" w:rsidR="002C2E4B" w:rsidRDefault="00297CF5" w:rsidP="00297CF5">
      <w:pPr>
        <w:tabs>
          <w:tab w:val="left" w:pos="567"/>
        </w:tabs>
        <w:suppressAutoHyphens/>
        <w:spacing w:before="120" w:after="120"/>
        <w:ind w:left="567" w:hanging="567"/>
        <w:rPr>
          <w:b/>
          <w:lang w:val="de-DE" w:eastAsia="ar-SA"/>
        </w:rPr>
      </w:pPr>
      <w:r>
        <w:rPr>
          <w:lang w:val="de-DE" w:eastAsia="ar-SA"/>
        </w:rPr>
        <w:t>4</w:t>
      </w:r>
      <w:r w:rsidR="002C2E4B" w:rsidRPr="00FA2263">
        <w:rPr>
          <w:lang w:val="de-DE" w:eastAsia="ar-SA"/>
        </w:rPr>
        <w:t>.</w:t>
      </w:r>
      <w:r w:rsidR="00635725" w:rsidRPr="00FA2263">
        <w:rPr>
          <w:lang w:val="de-DE" w:eastAsia="ar-SA"/>
        </w:rPr>
        <w:tab/>
      </w:r>
      <w:r>
        <w:rPr>
          <w:b/>
          <w:lang w:val="de-DE" w:eastAsia="ar-SA"/>
        </w:rPr>
        <w:t>Juristische Personen, die in der</w:t>
      </w:r>
      <w:r w:rsidRPr="00297CF5">
        <w:rPr>
          <w:b/>
          <w:bCs/>
          <w:lang w:val="de-DE"/>
        </w:rPr>
        <w:t xml:space="preserve"> </w:t>
      </w:r>
      <w:r w:rsidRPr="002B2BEE">
        <w:rPr>
          <w:b/>
          <w:bCs/>
          <w:lang w:val="de-DE"/>
        </w:rPr>
        <w:t>Russischen</w:t>
      </w:r>
      <w:r w:rsidRPr="00297CF5">
        <w:rPr>
          <w:b/>
          <w:bCs/>
          <w:lang w:val="de-DE"/>
        </w:rPr>
        <w:t xml:space="preserve"> </w:t>
      </w:r>
      <w:r w:rsidRPr="002B2BEE">
        <w:rPr>
          <w:b/>
          <w:bCs/>
          <w:lang w:val="de-DE"/>
        </w:rPr>
        <w:t>Föderation</w:t>
      </w:r>
      <w:r w:rsidRPr="00297CF5">
        <w:rPr>
          <w:b/>
          <w:bCs/>
          <w:lang w:val="de-DE"/>
        </w:rPr>
        <w:t xml:space="preserve"> </w:t>
      </w:r>
      <w:r w:rsidRPr="002B2BEE">
        <w:rPr>
          <w:b/>
          <w:bCs/>
          <w:lang w:val="de-DE"/>
        </w:rPr>
        <w:t>nicht</w:t>
      </w:r>
      <w:r>
        <w:rPr>
          <w:b/>
          <w:bCs/>
          <w:lang w:val="de-DE"/>
        </w:rPr>
        <w:t xml:space="preserve"> </w:t>
      </w:r>
      <w:r w:rsidRPr="002B2BEE">
        <w:rPr>
          <w:b/>
          <w:bCs/>
          <w:lang w:val="de-DE"/>
        </w:rPr>
        <w:t>ansässig sind</w:t>
      </w:r>
      <w:r w:rsidR="00A106C4">
        <w:rPr>
          <w:rStyle w:val="a5"/>
          <w:b/>
          <w:bCs/>
          <w:lang w:val="de-DE"/>
        </w:rPr>
        <w:footnoteReference w:id="1"/>
      </w:r>
      <w:r w:rsidRPr="00047F23">
        <w:rPr>
          <w:lang w:val="de-DE"/>
        </w:rPr>
        <w:t>,</w:t>
      </w:r>
      <w:r>
        <w:rPr>
          <w:b/>
          <w:bCs/>
          <w:lang w:val="de-DE"/>
        </w:rPr>
        <w:t xml:space="preserve"> </w:t>
      </w:r>
      <w:r>
        <w:rPr>
          <w:lang w:val="de-DE"/>
        </w:rPr>
        <w:t>verpflichten sich,</w:t>
      </w:r>
      <w:r w:rsidRPr="00297CF5">
        <w:rPr>
          <w:lang w:val="de-DE"/>
        </w:rPr>
        <w:t xml:space="preserve"> </w:t>
      </w:r>
      <w:r>
        <w:rPr>
          <w:lang w:val="de-DE"/>
        </w:rPr>
        <w:t>folgende</w:t>
      </w:r>
      <w:r w:rsidRPr="00297CF5">
        <w:rPr>
          <w:lang w:val="de-DE"/>
        </w:rPr>
        <w:t xml:space="preserve"> </w:t>
      </w:r>
      <w:r>
        <w:rPr>
          <w:lang w:val="de-DE"/>
        </w:rPr>
        <w:t>Dokumente</w:t>
      </w:r>
      <w:r w:rsidRPr="00297CF5">
        <w:rPr>
          <w:lang w:val="de-DE"/>
        </w:rPr>
        <w:t xml:space="preserve"> </w:t>
      </w:r>
      <w:r>
        <w:rPr>
          <w:lang w:val="de-DE"/>
        </w:rPr>
        <w:t>vorzulegen (diese</w:t>
      </w:r>
      <w:r w:rsidRPr="00297CF5">
        <w:rPr>
          <w:lang w:val="de-DE"/>
        </w:rPr>
        <w:t xml:space="preserve"> </w:t>
      </w:r>
      <w:r>
        <w:rPr>
          <w:lang w:val="de-DE"/>
        </w:rPr>
        <w:t>müssen</w:t>
      </w:r>
      <w:r w:rsidRPr="00297CF5">
        <w:rPr>
          <w:lang w:val="de-DE"/>
        </w:rPr>
        <w:t xml:space="preserve"> </w:t>
      </w:r>
      <w:r w:rsidRPr="000333A5">
        <w:rPr>
          <w:lang w:val="de-DE"/>
        </w:rPr>
        <w:t>ordnungsgemäß</w:t>
      </w:r>
      <w:r w:rsidRPr="00297CF5">
        <w:rPr>
          <w:lang w:val="de-DE"/>
        </w:rPr>
        <w:t xml:space="preserve"> </w:t>
      </w:r>
      <w:r>
        <w:rPr>
          <w:lang w:val="de-DE"/>
        </w:rPr>
        <w:t>beglaubigt,</w:t>
      </w:r>
      <w:r w:rsidRPr="00297CF5">
        <w:rPr>
          <w:lang w:val="de-DE"/>
        </w:rPr>
        <w:t xml:space="preserve"> </w:t>
      </w:r>
      <w:r w:rsidRPr="000333A5">
        <w:rPr>
          <w:lang w:val="de-DE"/>
        </w:rPr>
        <w:t>legalisiert</w:t>
      </w:r>
      <w:r w:rsidRPr="00297CF5">
        <w:rPr>
          <w:lang w:val="de-DE"/>
        </w:rPr>
        <w:t xml:space="preserve"> </w:t>
      </w:r>
      <w:r>
        <w:rPr>
          <w:lang w:val="de-DE"/>
        </w:rPr>
        <w:t>bzw. mit einer Apostille</w:t>
      </w:r>
      <w:r w:rsidRPr="00297CF5">
        <w:rPr>
          <w:lang w:val="de-DE"/>
        </w:rPr>
        <w:t xml:space="preserve"> </w:t>
      </w:r>
      <w:r>
        <w:rPr>
          <w:lang w:val="de-DE"/>
        </w:rPr>
        <w:t>versehen</w:t>
      </w:r>
      <w:r w:rsidRPr="00297CF5">
        <w:rPr>
          <w:lang w:val="de-DE"/>
        </w:rPr>
        <w:t xml:space="preserve"> </w:t>
      </w:r>
      <w:r>
        <w:rPr>
          <w:lang w:val="de-DE"/>
        </w:rPr>
        <w:t>und ins</w:t>
      </w:r>
      <w:r w:rsidRPr="002B2BEE">
        <w:rPr>
          <w:lang w:val="de-DE"/>
        </w:rPr>
        <w:t xml:space="preserve"> </w:t>
      </w:r>
      <w:r>
        <w:rPr>
          <w:lang w:val="de-DE"/>
        </w:rPr>
        <w:t>Russische</w:t>
      </w:r>
      <w:r w:rsidRPr="002B2BEE">
        <w:rPr>
          <w:lang w:val="de-DE"/>
        </w:rPr>
        <w:t xml:space="preserve"> </w:t>
      </w:r>
      <w:r>
        <w:rPr>
          <w:lang w:val="de-DE"/>
        </w:rPr>
        <w:t>übersetzt werden):</w:t>
      </w:r>
    </w:p>
    <w:p w14:paraId="6B1726B5" w14:textId="42C2316C" w:rsidR="002C2E4B" w:rsidRDefault="00297CF5" w:rsidP="00297CF5">
      <w:pPr>
        <w:tabs>
          <w:tab w:val="left" w:pos="567"/>
        </w:tabs>
        <w:suppressAutoHyphens/>
        <w:spacing w:after="120"/>
        <w:ind w:left="567" w:hanging="567"/>
        <w:rPr>
          <w:b/>
          <w:lang w:val="de-DE" w:eastAsia="ar-SA"/>
        </w:rPr>
      </w:pPr>
      <w:r>
        <w:rPr>
          <w:lang w:val="de-DE" w:eastAsia="ar-SA"/>
        </w:rPr>
        <w:t>4</w:t>
      </w:r>
      <w:r w:rsidR="002C2E4B" w:rsidRPr="00FA2263">
        <w:rPr>
          <w:lang w:val="de-DE" w:eastAsia="ar-SA"/>
        </w:rPr>
        <w:t>.1.</w:t>
      </w:r>
      <w:r w:rsidR="00635725" w:rsidRPr="00FA2263">
        <w:rPr>
          <w:lang w:val="de-DE" w:eastAsia="ar-SA"/>
        </w:rPr>
        <w:tab/>
      </w:r>
      <w:r>
        <w:rPr>
          <w:lang w:val="de-DE"/>
        </w:rPr>
        <w:t>Gründungsunterlagen</w:t>
      </w:r>
      <w:r w:rsidRPr="00297CF5">
        <w:rPr>
          <w:lang w:val="de-DE"/>
        </w:rPr>
        <w:t xml:space="preserve"> </w:t>
      </w:r>
      <w:r w:rsidRPr="00B32AC8">
        <w:rPr>
          <w:lang w:val="de-DE"/>
        </w:rPr>
        <w:t xml:space="preserve">samt </w:t>
      </w:r>
      <w:r>
        <w:rPr>
          <w:lang w:val="de-DE"/>
        </w:rPr>
        <w:t>Abänderungen</w:t>
      </w:r>
      <w:r w:rsidRPr="00B32AC8">
        <w:rPr>
          <w:lang w:val="de-DE"/>
        </w:rPr>
        <w:t xml:space="preserve"> und Zusätze</w:t>
      </w:r>
      <w:r>
        <w:rPr>
          <w:lang w:val="de-DE"/>
        </w:rPr>
        <w:t xml:space="preserve"> nach Maßgabe des im</w:t>
      </w:r>
      <w:r w:rsidRPr="00297CF5">
        <w:rPr>
          <w:lang w:val="de-DE"/>
        </w:rPr>
        <w:t xml:space="preserve"> </w:t>
      </w:r>
      <w:r>
        <w:rPr>
          <w:lang w:val="de-DE"/>
        </w:rPr>
        <w:t>Sitzland der</w:t>
      </w:r>
      <w:r w:rsidRPr="00297CF5">
        <w:rPr>
          <w:lang w:val="de-DE"/>
        </w:rPr>
        <w:t xml:space="preserve"> ausländischen </w:t>
      </w:r>
      <w:r>
        <w:rPr>
          <w:lang w:val="de-DE"/>
        </w:rPr>
        <w:t>juristischen</w:t>
      </w:r>
      <w:r w:rsidRPr="00297CF5">
        <w:rPr>
          <w:lang w:val="de-DE"/>
        </w:rPr>
        <w:t xml:space="preserve"> </w:t>
      </w:r>
      <w:r>
        <w:rPr>
          <w:lang w:val="de-DE"/>
        </w:rPr>
        <w:t>Person</w:t>
      </w:r>
      <w:r w:rsidRPr="00297CF5">
        <w:rPr>
          <w:lang w:val="de-DE"/>
        </w:rPr>
        <w:t xml:space="preserve"> </w:t>
      </w:r>
      <w:r>
        <w:rPr>
          <w:lang w:val="de-DE"/>
        </w:rPr>
        <w:t>geltenden</w:t>
      </w:r>
      <w:r w:rsidRPr="00297CF5">
        <w:rPr>
          <w:lang w:val="de-DE"/>
        </w:rPr>
        <w:t xml:space="preserve"> </w:t>
      </w:r>
      <w:r>
        <w:rPr>
          <w:lang w:val="de-DE"/>
        </w:rPr>
        <w:t>Rechts</w:t>
      </w:r>
      <w:r w:rsidRPr="00297CF5">
        <w:rPr>
          <w:lang w:val="de-DE"/>
        </w:rPr>
        <w:t xml:space="preserve"> </w:t>
      </w:r>
      <w:r>
        <w:rPr>
          <w:lang w:val="de-DE"/>
        </w:rPr>
        <w:t>in Form von:</w:t>
      </w:r>
    </w:p>
    <w:p w14:paraId="7234E530" w14:textId="4114092B" w:rsidR="002C2E4B" w:rsidRPr="00297CF5" w:rsidRDefault="00297CF5" w:rsidP="00803862">
      <w:pPr>
        <w:widowControl w:val="0"/>
        <w:numPr>
          <w:ilvl w:val="0"/>
          <w:numId w:val="1"/>
        </w:numPr>
        <w:tabs>
          <w:tab w:val="left" w:pos="567"/>
        </w:tabs>
        <w:suppressAutoHyphens/>
        <w:autoSpaceDE w:val="0"/>
        <w:spacing w:after="120"/>
        <w:ind w:left="567" w:hanging="567"/>
        <w:rPr>
          <w:snapToGrid w:val="0"/>
          <w:lang w:val="de-DE"/>
        </w:rPr>
      </w:pPr>
      <w:bookmarkStart w:id="6" w:name="_Hlk130223679"/>
      <w:r>
        <w:rPr>
          <w:lang w:val="de-DE"/>
        </w:rPr>
        <w:t>einer Originalurkunde oder</w:t>
      </w:r>
      <w:bookmarkEnd w:id="6"/>
    </w:p>
    <w:p w14:paraId="38B09050" w14:textId="3E5BCC9F" w:rsidR="00297CF5" w:rsidRPr="00297CF5" w:rsidRDefault="00297CF5" w:rsidP="00803862">
      <w:pPr>
        <w:widowControl w:val="0"/>
        <w:numPr>
          <w:ilvl w:val="0"/>
          <w:numId w:val="1"/>
        </w:numPr>
        <w:tabs>
          <w:tab w:val="left" w:pos="567"/>
        </w:tabs>
        <w:suppressAutoHyphens/>
        <w:autoSpaceDE w:val="0"/>
        <w:spacing w:after="120"/>
        <w:ind w:left="567" w:hanging="567"/>
        <w:rPr>
          <w:snapToGrid w:val="0"/>
          <w:lang w:val="de-DE"/>
        </w:rPr>
      </w:pPr>
      <w:r>
        <w:rPr>
          <w:lang w:val="de-DE"/>
        </w:rPr>
        <w:t>einer notariell beglaubigten Kopie.</w:t>
      </w:r>
    </w:p>
    <w:p w14:paraId="0E4EA8C9" w14:textId="0EFF3A0A" w:rsidR="002C2E4B" w:rsidRPr="00FA2263" w:rsidRDefault="00297CF5" w:rsidP="00297CF5">
      <w:pPr>
        <w:tabs>
          <w:tab w:val="left" w:pos="567"/>
        </w:tabs>
        <w:suppressAutoHyphens/>
        <w:spacing w:before="120" w:after="120"/>
        <w:ind w:left="567" w:hanging="567"/>
        <w:rPr>
          <w:b/>
          <w:lang w:val="de-DE" w:eastAsia="ar-SA"/>
        </w:rPr>
      </w:pPr>
      <w:r>
        <w:rPr>
          <w:lang w:val="de-DE" w:eastAsia="ar-SA"/>
        </w:rPr>
        <w:t>4</w:t>
      </w:r>
      <w:r w:rsidR="002C2E4B" w:rsidRPr="00FA2263">
        <w:rPr>
          <w:lang w:val="de-DE" w:eastAsia="ar-SA"/>
        </w:rPr>
        <w:t>.2.</w:t>
      </w:r>
      <w:r w:rsidR="00635725" w:rsidRPr="00FA2263">
        <w:rPr>
          <w:b/>
          <w:lang w:val="de-DE" w:eastAsia="ar-SA"/>
        </w:rPr>
        <w:tab/>
      </w:r>
      <w:r w:rsidR="00E6117D" w:rsidRPr="00E6117D">
        <w:rPr>
          <w:bCs/>
          <w:lang w:val="de-DE" w:eastAsia="ar-SA"/>
        </w:rPr>
        <w:t>Unterschriftsprobenblatt</w:t>
      </w:r>
      <w:r w:rsidR="00E6117D">
        <w:rPr>
          <w:bCs/>
          <w:lang w:val="de-DE" w:eastAsia="ar-SA"/>
        </w:rPr>
        <w:t xml:space="preserve">, </w:t>
      </w:r>
      <w:r w:rsidR="00047F23">
        <w:rPr>
          <w:bCs/>
          <w:lang w:val="de-DE" w:eastAsia="ar-SA"/>
        </w:rPr>
        <w:t>das</w:t>
      </w:r>
      <w:r w:rsidR="00E6117D">
        <w:rPr>
          <w:bCs/>
          <w:lang w:val="de-DE" w:eastAsia="ar-SA"/>
        </w:rPr>
        <w:t xml:space="preserve"> das Muster des </w:t>
      </w:r>
      <w:r>
        <w:rPr>
          <w:lang w:val="de-DE"/>
        </w:rPr>
        <w:t xml:space="preserve">Siegelabdrucks und </w:t>
      </w:r>
      <w:bookmarkStart w:id="7" w:name="_Hlk130283737"/>
      <w:r w:rsidR="00E6117D" w:rsidRPr="00E6117D">
        <w:rPr>
          <w:lang w:val="de-DE"/>
        </w:rPr>
        <w:t>Unterschrift</w:t>
      </w:r>
      <w:r w:rsidR="00383C1E">
        <w:rPr>
          <w:lang w:val="de-DE"/>
        </w:rPr>
        <w:t>s</w:t>
      </w:r>
      <w:r w:rsidR="00E6117D" w:rsidRPr="00E6117D">
        <w:rPr>
          <w:lang w:val="de-DE"/>
        </w:rPr>
        <w:t>probe</w:t>
      </w:r>
      <w:r w:rsidR="00E6117D">
        <w:rPr>
          <w:lang w:val="de-DE"/>
        </w:rPr>
        <w:t>n von unterschriftsberechtigten Personen</w:t>
      </w:r>
      <w:bookmarkEnd w:id="7"/>
      <w:r w:rsidR="00E6117D">
        <w:rPr>
          <w:lang w:val="de-DE"/>
        </w:rPr>
        <w:t xml:space="preserve"> beinhaltet, </w:t>
      </w:r>
      <w:r>
        <w:rPr>
          <w:lang w:val="de-DE"/>
        </w:rPr>
        <w:t>in Form von:</w:t>
      </w:r>
    </w:p>
    <w:p w14:paraId="2141C8E5" w14:textId="77777777" w:rsidR="00297CF5" w:rsidRPr="00297CF5" w:rsidRDefault="00297CF5" w:rsidP="00635725">
      <w:pPr>
        <w:widowControl w:val="0"/>
        <w:numPr>
          <w:ilvl w:val="0"/>
          <w:numId w:val="3"/>
        </w:numPr>
        <w:tabs>
          <w:tab w:val="left" w:pos="567"/>
        </w:tabs>
        <w:suppressAutoHyphens/>
        <w:autoSpaceDE w:val="0"/>
        <w:spacing w:after="120"/>
        <w:ind w:left="567" w:hanging="567"/>
        <w:rPr>
          <w:snapToGrid w:val="0"/>
          <w:lang w:val="de-DE"/>
        </w:rPr>
      </w:pPr>
      <w:r>
        <w:rPr>
          <w:lang w:val="de-DE"/>
        </w:rPr>
        <w:t>einer notariell beglaubigten</w:t>
      </w:r>
      <w:r w:rsidRPr="00297CF5">
        <w:rPr>
          <w:lang w:val="de-DE"/>
        </w:rPr>
        <w:t xml:space="preserve"> </w:t>
      </w:r>
      <w:r>
        <w:rPr>
          <w:lang w:val="de-DE"/>
        </w:rPr>
        <w:t>Originalurkunde oder</w:t>
      </w:r>
    </w:p>
    <w:p w14:paraId="0C714AAD" w14:textId="77777777" w:rsidR="00297CF5" w:rsidRPr="00297CF5" w:rsidRDefault="00297CF5" w:rsidP="00635725">
      <w:pPr>
        <w:widowControl w:val="0"/>
        <w:numPr>
          <w:ilvl w:val="0"/>
          <w:numId w:val="3"/>
        </w:numPr>
        <w:tabs>
          <w:tab w:val="left" w:pos="567"/>
        </w:tabs>
        <w:suppressAutoHyphens/>
        <w:autoSpaceDE w:val="0"/>
        <w:spacing w:after="120"/>
        <w:ind w:left="567" w:hanging="567"/>
        <w:rPr>
          <w:snapToGrid w:val="0"/>
          <w:lang w:val="de-DE"/>
        </w:rPr>
      </w:pPr>
      <w:r>
        <w:rPr>
          <w:lang w:val="de-DE"/>
        </w:rPr>
        <w:t>einer</w:t>
      </w:r>
      <w:r w:rsidRPr="00297CF5">
        <w:rPr>
          <w:lang w:val="de-DE"/>
        </w:rPr>
        <w:t xml:space="preserve"> </w:t>
      </w:r>
      <w:r>
        <w:rPr>
          <w:lang w:val="de-DE"/>
        </w:rPr>
        <w:t xml:space="preserve">Originalurkunde, die von einem zuständigen </w:t>
      </w:r>
      <w:r w:rsidRPr="00355C9D">
        <w:rPr>
          <w:lang w:val="de-DE"/>
        </w:rPr>
        <w:t>Bankangestellte</w:t>
      </w:r>
      <w:r>
        <w:rPr>
          <w:lang w:val="de-DE"/>
        </w:rPr>
        <w:t>n</w:t>
      </w:r>
      <w:r w:rsidRPr="00297CF5">
        <w:rPr>
          <w:lang w:val="de-DE"/>
        </w:rPr>
        <w:t xml:space="preserve"> </w:t>
      </w:r>
      <w:r>
        <w:rPr>
          <w:lang w:val="de-DE"/>
        </w:rPr>
        <w:t>beglaubigt ist, oder</w:t>
      </w:r>
    </w:p>
    <w:p w14:paraId="79A70E24" w14:textId="607CB9B4" w:rsidR="0093076D" w:rsidRPr="0093076D" w:rsidRDefault="00297CF5" w:rsidP="00635725">
      <w:pPr>
        <w:widowControl w:val="0"/>
        <w:numPr>
          <w:ilvl w:val="0"/>
          <w:numId w:val="3"/>
        </w:numPr>
        <w:tabs>
          <w:tab w:val="left" w:pos="567"/>
        </w:tabs>
        <w:suppressAutoHyphens/>
        <w:autoSpaceDE w:val="0"/>
        <w:spacing w:after="120"/>
        <w:ind w:left="567" w:hanging="567"/>
        <w:rPr>
          <w:snapToGrid w:val="0"/>
          <w:lang w:val="de-DE"/>
        </w:rPr>
      </w:pPr>
      <w:r>
        <w:rPr>
          <w:lang w:val="de-DE"/>
        </w:rPr>
        <w:t>einer notariell</w:t>
      </w:r>
      <w:r w:rsidRPr="00297CF5">
        <w:rPr>
          <w:lang w:val="de-DE"/>
        </w:rPr>
        <w:t xml:space="preserve"> </w:t>
      </w:r>
      <w:r>
        <w:rPr>
          <w:lang w:val="de-DE"/>
        </w:rPr>
        <w:t>beglaubigten</w:t>
      </w:r>
      <w:r w:rsidRPr="00297CF5">
        <w:rPr>
          <w:lang w:val="de-DE"/>
        </w:rPr>
        <w:t xml:space="preserve"> </w:t>
      </w:r>
      <w:r>
        <w:rPr>
          <w:lang w:val="de-DE"/>
        </w:rPr>
        <w:t>Kopie</w:t>
      </w:r>
      <w:r w:rsidR="0093076D">
        <w:rPr>
          <w:lang w:val="de-DE"/>
        </w:rPr>
        <w:t>,</w:t>
      </w:r>
    </w:p>
    <w:p w14:paraId="58235C7F" w14:textId="3F2AF390" w:rsidR="0093076D" w:rsidRDefault="0093076D" w:rsidP="0093076D">
      <w:pPr>
        <w:widowControl w:val="0"/>
        <w:tabs>
          <w:tab w:val="left" w:pos="567"/>
        </w:tabs>
        <w:suppressAutoHyphens/>
        <w:autoSpaceDE w:val="0"/>
        <w:spacing w:after="120"/>
        <w:ind w:left="567"/>
        <w:rPr>
          <w:lang w:val="de-DE"/>
        </w:rPr>
      </w:pPr>
      <w:r w:rsidRPr="0093076D">
        <w:rPr>
          <w:lang w:val="de-DE"/>
        </w:rPr>
        <w:t xml:space="preserve">oder eine notariell beglaubigte Vollmacht, die </w:t>
      </w:r>
      <w:r w:rsidR="00DC65B8">
        <w:rPr>
          <w:lang w:val="de-DE"/>
        </w:rPr>
        <w:t>die</w:t>
      </w:r>
      <w:r w:rsidRPr="0093076D">
        <w:rPr>
          <w:lang w:val="de-DE"/>
        </w:rPr>
        <w:t xml:space="preserve"> </w:t>
      </w:r>
      <w:r w:rsidR="00DC65B8" w:rsidRPr="00DC65B8">
        <w:rPr>
          <w:lang w:val="de-DE"/>
        </w:rPr>
        <w:t xml:space="preserve">Unterschriftsprobe </w:t>
      </w:r>
      <w:r w:rsidRPr="0093076D">
        <w:rPr>
          <w:lang w:val="de-DE"/>
        </w:rPr>
        <w:t>der beauftragten Person beinhaltet.</w:t>
      </w:r>
    </w:p>
    <w:p w14:paraId="7AADDC84" w14:textId="0EB74174" w:rsidR="002C2E4B" w:rsidRDefault="0093076D" w:rsidP="0093076D">
      <w:pPr>
        <w:widowControl w:val="0"/>
        <w:tabs>
          <w:tab w:val="left" w:pos="567"/>
        </w:tabs>
        <w:suppressAutoHyphens/>
        <w:autoSpaceDE w:val="0"/>
        <w:spacing w:after="120"/>
        <w:ind w:left="567"/>
        <w:rPr>
          <w:snapToGrid w:val="0"/>
          <w:lang w:val="de-DE"/>
        </w:rPr>
      </w:pPr>
      <w:r w:rsidRPr="0093076D">
        <w:rPr>
          <w:lang w:val="de-DE"/>
        </w:rPr>
        <w:t xml:space="preserve">Die Bank ist dazu berechtigt, anstatt </w:t>
      </w:r>
      <w:r w:rsidR="00E6117D">
        <w:rPr>
          <w:lang w:val="de-DE"/>
        </w:rPr>
        <w:t>eines</w:t>
      </w:r>
      <w:r w:rsidRPr="0093076D">
        <w:rPr>
          <w:lang w:val="de-DE"/>
        </w:rPr>
        <w:t xml:space="preserve"> </w:t>
      </w:r>
      <w:r w:rsidR="00E6117D" w:rsidRPr="00E6117D">
        <w:rPr>
          <w:bCs/>
          <w:lang w:val="de-DE" w:eastAsia="ar-SA"/>
        </w:rPr>
        <w:t>Unterschriftsprobenblatt</w:t>
      </w:r>
      <w:r w:rsidR="00E6117D">
        <w:rPr>
          <w:bCs/>
          <w:lang w:val="de-DE" w:eastAsia="ar-SA"/>
        </w:rPr>
        <w:t>es</w:t>
      </w:r>
      <w:r w:rsidR="00E6117D" w:rsidRPr="0093076D">
        <w:rPr>
          <w:lang w:val="de-DE"/>
        </w:rPr>
        <w:t xml:space="preserve"> </w:t>
      </w:r>
      <w:r w:rsidRPr="0093076D">
        <w:rPr>
          <w:lang w:val="de-DE"/>
        </w:rPr>
        <w:t xml:space="preserve">ein </w:t>
      </w:r>
      <w:r w:rsidR="002E4DE4" w:rsidRPr="002E4DE4">
        <w:rPr>
          <w:lang w:val="de-DE"/>
        </w:rPr>
        <w:t>Unterschriftenbuch</w:t>
      </w:r>
      <w:r w:rsidR="002E4DE4">
        <w:rPr>
          <w:rFonts w:ascii="Arial" w:hAnsi="Arial" w:cs="Arial"/>
          <w:color w:val="4D5156"/>
          <w:sz w:val="21"/>
          <w:szCs w:val="21"/>
          <w:shd w:val="clear" w:color="auto" w:fill="FFFFFF"/>
          <w:lang w:val="en-US"/>
        </w:rPr>
        <w:t xml:space="preserve"> </w:t>
      </w:r>
      <w:r w:rsidRPr="0093076D">
        <w:rPr>
          <w:lang w:val="de-DE"/>
        </w:rPr>
        <w:t>entgegenzunehmen</w:t>
      </w:r>
      <w:r w:rsidR="002E4DE4">
        <w:rPr>
          <w:lang w:val="de-DE"/>
        </w:rPr>
        <w:t xml:space="preserve">, sofern das Vorhandensein </w:t>
      </w:r>
      <w:r w:rsidR="004E5046">
        <w:rPr>
          <w:lang w:val="de-DE"/>
        </w:rPr>
        <w:t>des</w:t>
      </w:r>
      <w:r w:rsidRPr="0093076D">
        <w:rPr>
          <w:lang w:val="de-DE"/>
        </w:rPr>
        <w:t xml:space="preserve"> </w:t>
      </w:r>
      <w:r w:rsidR="002E4DE4" w:rsidRPr="002E4DE4">
        <w:rPr>
          <w:lang w:val="de-DE"/>
        </w:rPr>
        <w:t>Unterschriftenbuch</w:t>
      </w:r>
      <w:r w:rsidR="002E4DE4">
        <w:rPr>
          <w:lang w:val="de-DE"/>
        </w:rPr>
        <w:t>es</w:t>
      </w:r>
      <w:r w:rsidRPr="0093076D">
        <w:rPr>
          <w:lang w:val="de-DE"/>
        </w:rPr>
        <w:t xml:space="preserve"> nach Maßgabe des im Sitzland der ausländischen juristischen Person geltenden Rechts vorgesehen ist.</w:t>
      </w:r>
    </w:p>
    <w:p w14:paraId="39E28AB1" w14:textId="269D775C" w:rsidR="0093076D" w:rsidRPr="0093076D" w:rsidRDefault="0093076D" w:rsidP="0093076D">
      <w:pPr>
        <w:tabs>
          <w:tab w:val="left" w:pos="567"/>
        </w:tabs>
        <w:spacing w:before="120" w:after="120"/>
        <w:ind w:left="567" w:hanging="567"/>
        <w:rPr>
          <w:bCs/>
          <w:snapToGrid w:val="0"/>
          <w:lang w:val="de-DE"/>
        </w:rPr>
      </w:pPr>
      <w:r>
        <w:rPr>
          <w:snapToGrid w:val="0"/>
          <w:lang w:val="de-DE"/>
        </w:rPr>
        <w:t>4</w:t>
      </w:r>
      <w:r w:rsidR="002C2E4B" w:rsidRPr="00FA2263">
        <w:rPr>
          <w:snapToGrid w:val="0"/>
          <w:lang w:val="de-DE"/>
        </w:rPr>
        <w:t>.3.</w:t>
      </w:r>
      <w:r w:rsidR="00635725" w:rsidRPr="00FA2263">
        <w:rPr>
          <w:b/>
          <w:snapToGrid w:val="0"/>
          <w:lang w:val="de-DE"/>
        </w:rPr>
        <w:tab/>
      </w:r>
      <w:r w:rsidRPr="0093076D">
        <w:rPr>
          <w:bCs/>
          <w:snapToGrid w:val="0"/>
          <w:lang w:val="de-DE"/>
        </w:rPr>
        <w:t>Gefasste Beschlüsse über die Wahl bzw. Ernennung einer Person, die dazu beauftragt ist, im Namen des in der Russischen Föderation nicht ansässigen Kunden ohne eine angemessene Vollmacht zu handeln, in Form von:</w:t>
      </w:r>
    </w:p>
    <w:p w14:paraId="42EF8536" w14:textId="77777777"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w:t>
      </w:r>
      <w:r w:rsidRPr="0093076D">
        <w:rPr>
          <w:bCs/>
          <w:snapToGrid w:val="0"/>
          <w:lang w:val="de-DE"/>
        </w:rPr>
        <w:tab/>
        <w:t>einer Originalurkunde oder</w:t>
      </w:r>
    </w:p>
    <w:p w14:paraId="79D64B72" w14:textId="77777777"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w:t>
      </w:r>
      <w:r w:rsidRPr="0093076D">
        <w:rPr>
          <w:bCs/>
          <w:snapToGrid w:val="0"/>
          <w:lang w:val="de-DE"/>
        </w:rPr>
        <w:tab/>
        <w:t>einer notariell beglaubigten Kopie.</w:t>
      </w:r>
    </w:p>
    <w:p w14:paraId="2D1944A8" w14:textId="38043FFD" w:rsidR="0093076D" w:rsidRPr="0093076D" w:rsidRDefault="00572CA8" w:rsidP="0093076D">
      <w:pPr>
        <w:tabs>
          <w:tab w:val="left" w:pos="567"/>
        </w:tabs>
        <w:spacing w:before="120" w:after="120"/>
        <w:ind w:left="567" w:hanging="567"/>
        <w:rPr>
          <w:bCs/>
          <w:snapToGrid w:val="0"/>
          <w:lang w:val="de-DE"/>
        </w:rPr>
      </w:pPr>
      <w:r>
        <w:rPr>
          <w:bCs/>
          <w:snapToGrid w:val="0"/>
          <w:lang w:val="de-DE"/>
        </w:rPr>
        <w:t>4.4.</w:t>
      </w:r>
      <w:r>
        <w:rPr>
          <w:bCs/>
          <w:snapToGrid w:val="0"/>
          <w:lang w:val="de-DE"/>
        </w:rPr>
        <w:tab/>
      </w:r>
      <w:r w:rsidR="0093076D" w:rsidRPr="0093076D">
        <w:rPr>
          <w:bCs/>
          <w:snapToGrid w:val="0"/>
          <w:lang w:val="de-DE"/>
        </w:rPr>
        <w:t xml:space="preserve">Vollmachten, ausgestellt </w:t>
      </w:r>
      <w:r w:rsidR="00C254C6">
        <w:rPr>
          <w:bCs/>
          <w:snapToGrid w:val="0"/>
          <w:lang w:val="de-DE"/>
        </w:rPr>
        <w:t>für</w:t>
      </w:r>
      <w:r w:rsidR="0093076D" w:rsidRPr="0093076D">
        <w:rPr>
          <w:bCs/>
          <w:snapToGrid w:val="0"/>
          <w:lang w:val="de-DE"/>
        </w:rPr>
        <w:t xml:space="preserve"> Vertreter, die dazu beauftragt sind, im Namen des in der Russischen Föderation nicht ansässigen Kunden Depotkontos bei einer Depotbank zu eröffnen und Transaktionen </w:t>
      </w:r>
      <w:r w:rsidR="00B21CF1">
        <w:rPr>
          <w:bCs/>
          <w:snapToGrid w:val="0"/>
          <w:lang w:val="de-DE"/>
        </w:rPr>
        <w:t>über ein</w:t>
      </w:r>
      <w:r w:rsidR="0093076D" w:rsidRPr="0093076D">
        <w:rPr>
          <w:bCs/>
          <w:snapToGrid w:val="0"/>
          <w:lang w:val="de-DE"/>
        </w:rPr>
        <w:t xml:space="preserve"> Depotkonto zu initiieren, sowie Beschlüsse der Direktoren des </w:t>
      </w:r>
      <w:r w:rsidR="00C254C6" w:rsidRPr="0093076D">
        <w:rPr>
          <w:bCs/>
          <w:snapToGrid w:val="0"/>
          <w:lang w:val="de-DE"/>
        </w:rPr>
        <w:t>in der Russischen Föderation</w:t>
      </w:r>
      <w:r w:rsidR="00C254C6" w:rsidRPr="0093076D">
        <w:rPr>
          <w:bCs/>
          <w:snapToGrid w:val="0"/>
          <w:lang w:val="de-DE"/>
        </w:rPr>
        <w:t xml:space="preserve"> </w:t>
      </w:r>
      <w:r w:rsidR="0093076D" w:rsidRPr="0093076D">
        <w:rPr>
          <w:bCs/>
          <w:snapToGrid w:val="0"/>
          <w:lang w:val="de-DE"/>
        </w:rPr>
        <w:t>nicht ansässigen Kund</w:t>
      </w:r>
      <w:r w:rsidR="00E04425">
        <w:rPr>
          <w:bCs/>
          <w:snapToGrid w:val="0"/>
          <w:lang w:val="de-DE"/>
        </w:rPr>
        <w:t xml:space="preserve">en über die Erteilung </w:t>
      </w:r>
      <w:r w:rsidR="00E04425" w:rsidRPr="00E04425">
        <w:rPr>
          <w:bCs/>
          <w:snapToGrid w:val="0"/>
          <w:lang w:val="de-DE"/>
        </w:rPr>
        <w:t>dieser Voll</w:t>
      </w:r>
      <w:r w:rsidR="0093076D" w:rsidRPr="00E04425">
        <w:rPr>
          <w:bCs/>
          <w:snapToGrid w:val="0"/>
          <w:lang w:val="de-DE"/>
        </w:rPr>
        <w:t>machten, in</w:t>
      </w:r>
      <w:r w:rsidR="0093076D" w:rsidRPr="0093076D">
        <w:rPr>
          <w:bCs/>
          <w:snapToGrid w:val="0"/>
          <w:lang w:val="de-DE"/>
        </w:rPr>
        <w:t xml:space="preserve"> Form von</w:t>
      </w:r>
    </w:p>
    <w:p w14:paraId="3D6BBEC4" w14:textId="77777777"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w:t>
      </w:r>
      <w:r w:rsidRPr="0093076D">
        <w:rPr>
          <w:bCs/>
          <w:snapToGrid w:val="0"/>
          <w:lang w:val="de-DE"/>
        </w:rPr>
        <w:tab/>
        <w:t>einer Originalurkunde oder</w:t>
      </w:r>
    </w:p>
    <w:p w14:paraId="698247F5" w14:textId="77777777"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w:t>
      </w:r>
      <w:r w:rsidRPr="0093076D">
        <w:rPr>
          <w:bCs/>
          <w:snapToGrid w:val="0"/>
          <w:lang w:val="de-DE"/>
        </w:rPr>
        <w:tab/>
        <w:t>einer notariell beglaubigten Kopie.</w:t>
      </w:r>
    </w:p>
    <w:p w14:paraId="460F6B47" w14:textId="695D379C" w:rsidR="0093076D" w:rsidRPr="0093076D" w:rsidRDefault="00572CA8" w:rsidP="0093076D">
      <w:pPr>
        <w:tabs>
          <w:tab w:val="left" w:pos="567"/>
        </w:tabs>
        <w:spacing w:before="120" w:after="120"/>
        <w:ind w:left="567" w:hanging="567"/>
        <w:rPr>
          <w:bCs/>
          <w:snapToGrid w:val="0"/>
          <w:lang w:val="de-DE"/>
        </w:rPr>
      </w:pPr>
      <w:r>
        <w:rPr>
          <w:bCs/>
          <w:snapToGrid w:val="0"/>
          <w:lang w:val="de-DE"/>
        </w:rPr>
        <w:lastRenderedPageBreak/>
        <w:t>4.5.</w:t>
      </w:r>
      <w:r>
        <w:rPr>
          <w:bCs/>
          <w:snapToGrid w:val="0"/>
          <w:lang w:val="de-DE"/>
        </w:rPr>
        <w:tab/>
      </w:r>
      <w:r w:rsidR="0093076D" w:rsidRPr="0093076D">
        <w:rPr>
          <w:bCs/>
          <w:snapToGrid w:val="0"/>
          <w:lang w:val="de-DE"/>
        </w:rPr>
        <w:t xml:space="preserve">Bescheinigung über die staatliche </w:t>
      </w:r>
      <w:r w:rsidR="0093076D" w:rsidRPr="00B21CF1">
        <w:rPr>
          <w:bCs/>
          <w:snapToGrid w:val="0"/>
          <w:lang w:val="de-DE"/>
        </w:rPr>
        <w:t xml:space="preserve">Registrierung </w:t>
      </w:r>
      <w:r w:rsidR="00B21CF1" w:rsidRPr="00B21CF1">
        <w:rPr>
          <w:bCs/>
          <w:snapToGrid w:val="0"/>
          <w:lang w:val="de-DE"/>
        </w:rPr>
        <w:t>(</w:t>
      </w:r>
      <w:r w:rsidR="00D55E3C" w:rsidRPr="00D55E3C">
        <w:rPr>
          <w:snapToGrid w:val="0"/>
          <w:lang w:val="de-DE"/>
        </w:rPr>
        <w:t>Inkorporation</w:t>
      </w:r>
      <w:r w:rsidR="00B21CF1" w:rsidRPr="00B21CF1">
        <w:rPr>
          <w:bCs/>
          <w:snapToGrid w:val="0"/>
          <w:lang w:val="de-DE"/>
        </w:rPr>
        <w:t>)</w:t>
      </w:r>
      <w:r w:rsidR="0093076D" w:rsidRPr="00B21CF1">
        <w:rPr>
          <w:bCs/>
          <w:snapToGrid w:val="0"/>
          <w:lang w:val="de-DE"/>
        </w:rPr>
        <w:t>, ausgestellt</w:t>
      </w:r>
      <w:r w:rsidR="0093076D" w:rsidRPr="0093076D">
        <w:rPr>
          <w:bCs/>
          <w:snapToGrid w:val="0"/>
          <w:lang w:val="de-DE"/>
        </w:rPr>
        <w:t xml:space="preserve"> seitens einer </w:t>
      </w:r>
      <w:r w:rsidR="00D55E3C" w:rsidRPr="00D55E3C">
        <w:rPr>
          <w:snapToGrid w:val="0"/>
          <w:lang w:val="de-DE"/>
        </w:rPr>
        <w:t>Registerbehörde</w:t>
      </w:r>
      <w:r w:rsidR="0093076D" w:rsidRPr="0093076D">
        <w:rPr>
          <w:bCs/>
          <w:snapToGrid w:val="0"/>
          <w:lang w:val="de-DE"/>
        </w:rPr>
        <w:t xml:space="preserve"> (Auszug aus dem Handelsregister oder ein anderes beliebiges Dokument, das den Rechtsstatus verbrieft) nach Maßgabe </w:t>
      </w:r>
      <w:r w:rsidR="00B21CF1">
        <w:rPr>
          <w:bCs/>
          <w:snapToGrid w:val="0"/>
          <w:lang w:val="de-DE"/>
        </w:rPr>
        <w:t xml:space="preserve">des im </w:t>
      </w:r>
      <w:r w:rsidR="00B21CF1" w:rsidRPr="0093076D">
        <w:rPr>
          <w:bCs/>
          <w:snapToGrid w:val="0"/>
          <w:lang w:val="de-DE"/>
        </w:rPr>
        <w:t>Sitzland</w:t>
      </w:r>
      <w:r w:rsidR="00B21CF1">
        <w:rPr>
          <w:bCs/>
          <w:snapToGrid w:val="0"/>
          <w:lang w:val="de-DE"/>
        </w:rPr>
        <w:t xml:space="preserve"> </w:t>
      </w:r>
      <w:r w:rsidR="00B21CF1" w:rsidRPr="0093076D">
        <w:rPr>
          <w:bCs/>
          <w:snapToGrid w:val="0"/>
          <w:lang w:val="de-DE"/>
        </w:rPr>
        <w:t xml:space="preserve">der ausländischen juristischen Person </w:t>
      </w:r>
      <w:r w:rsidR="0093076D" w:rsidRPr="0093076D">
        <w:rPr>
          <w:bCs/>
          <w:snapToGrid w:val="0"/>
          <w:lang w:val="de-DE"/>
        </w:rPr>
        <w:t>geltenden Rechts in Form von:</w:t>
      </w:r>
    </w:p>
    <w:p w14:paraId="58936480" w14:textId="77777777"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w:t>
      </w:r>
      <w:r w:rsidRPr="0093076D">
        <w:rPr>
          <w:bCs/>
          <w:snapToGrid w:val="0"/>
          <w:lang w:val="de-DE"/>
        </w:rPr>
        <w:tab/>
        <w:t>einer Originalurkunde oder</w:t>
      </w:r>
    </w:p>
    <w:p w14:paraId="298356F2" w14:textId="77777777"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w:t>
      </w:r>
      <w:r w:rsidRPr="0093076D">
        <w:rPr>
          <w:bCs/>
          <w:snapToGrid w:val="0"/>
          <w:lang w:val="de-DE"/>
        </w:rPr>
        <w:tab/>
        <w:t>einer notariell beglaubigten Kopie.</w:t>
      </w:r>
    </w:p>
    <w:p w14:paraId="2EAB5097" w14:textId="340A55A0" w:rsidR="0093076D" w:rsidRPr="0093076D" w:rsidRDefault="00572CA8" w:rsidP="0093076D">
      <w:pPr>
        <w:tabs>
          <w:tab w:val="left" w:pos="567"/>
        </w:tabs>
        <w:spacing w:before="120" w:after="120"/>
        <w:ind w:left="567" w:hanging="567"/>
        <w:rPr>
          <w:bCs/>
          <w:snapToGrid w:val="0"/>
          <w:lang w:val="de-DE"/>
        </w:rPr>
      </w:pPr>
      <w:r>
        <w:rPr>
          <w:bCs/>
          <w:snapToGrid w:val="0"/>
          <w:lang w:val="de-DE"/>
        </w:rPr>
        <w:t>4.6.</w:t>
      </w:r>
      <w:r>
        <w:rPr>
          <w:bCs/>
          <w:snapToGrid w:val="0"/>
          <w:lang w:val="de-DE"/>
        </w:rPr>
        <w:tab/>
      </w:r>
      <w:r w:rsidR="0093076D" w:rsidRPr="0093076D">
        <w:rPr>
          <w:bCs/>
          <w:snapToGrid w:val="0"/>
          <w:lang w:val="de-DE"/>
        </w:rPr>
        <w:t xml:space="preserve">Auszug aus dem Handels- bzw. Bankregister (für Banken) oder sonstige Dokumente, die die Informationen über Führungsorgane der </w:t>
      </w:r>
      <w:r w:rsidR="00567D9F" w:rsidRPr="0093076D">
        <w:rPr>
          <w:bCs/>
          <w:snapToGrid w:val="0"/>
          <w:lang w:val="de-DE"/>
        </w:rPr>
        <w:t>in der Russischen Föderation nicht ansässig</w:t>
      </w:r>
      <w:r w:rsidR="00567D9F">
        <w:rPr>
          <w:bCs/>
          <w:snapToGrid w:val="0"/>
          <w:lang w:val="de-DE"/>
        </w:rPr>
        <w:t>en</w:t>
      </w:r>
      <w:r w:rsidR="00567D9F" w:rsidRPr="0093076D">
        <w:rPr>
          <w:bCs/>
          <w:snapToGrid w:val="0"/>
          <w:lang w:val="de-DE"/>
        </w:rPr>
        <w:t xml:space="preserve"> </w:t>
      </w:r>
      <w:r w:rsidR="0093076D" w:rsidRPr="0093076D">
        <w:rPr>
          <w:bCs/>
          <w:snapToGrid w:val="0"/>
          <w:lang w:val="de-DE"/>
        </w:rPr>
        <w:t>juristischen Person</w:t>
      </w:r>
      <w:r w:rsidR="00567D9F">
        <w:rPr>
          <w:bCs/>
          <w:snapToGrid w:val="0"/>
          <w:lang w:val="de-DE"/>
        </w:rPr>
        <w:t xml:space="preserve"> </w:t>
      </w:r>
      <w:r w:rsidR="0093076D" w:rsidRPr="0093076D">
        <w:rPr>
          <w:bCs/>
          <w:snapToGrid w:val="0"/>
          <w:lang w:val="de-DE"/>
        </w:rPr>
        <w:t>sowie Informationen über Aktionäre bzw. Teilnehmer und deren Aufenthaltsort verbriefen, in Form von:</w:t>
      </w:r>
    </w:p>
    <w:p w14:paraId="7D3F800D" w14:textId="77777777"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w:t>
      </w:r>
      <w:r w:rsidRPr="0093076D">
        <w:rPr>
          <w:bCs/>
          <w:snapToGrid w:val="0"/>
          <w:lang w:val="de-DE"/>
        </w:rPr>
        <w:tab/>
        <w:t>einer Originalurkunde oder</w:t>
      </w:r>
    </w:p>
    <w:p w14:paraId="082072B4" w14:textId="77777777"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w:t>
      </w:r>
      <w:r w:rsidRPr="0093076D">
        <w:rPr>
          <w:bCs/>
          <w:snapToGrid w:val="0"/>
          <w:lang w:val="de-DE"/>
        </w:rPr>
        <w:tab/>
        <w:t>einer notariell beglaubigten Kopie oder</w:t>
      </w:r>
    </w:p>
    <w:p w14:paraId="5FDD2028" w14:textId="203FAA3A"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w:t>
      </w:r>
      <w:r w:rsidRPr="0093076D">
        <w:rPr>
          <w:bCs/>
          <w:snapToGrid w:val="0"/>
          <w:lang w:val="de-DE"/>
        </w:rPr>
        <w:tab/>
        <w:t>einer durch die ausstellende Behörde beglaubigten Kopie.</w:t>
      </w:r>
    </w:p>
    <w:p w14:paraId="41278449" w14:textId="385464AD" w:rsidR="0093076D" w:rsidRPr="0093076D" w:rsidRDefault="00572CA8" w:rsidP="0093076D">
      <w:pPr>
        <w:tabs>
          <w:tab w:val="left" w:pos="567"/>
        </w:tabs>
        <w:spacing w:before="120" w:after="120"/>
        <w:ind w:left="567" w:hanging="567"/>
        <w:rPr>
          <w:bCs/>
          <w:snapToGrid w:val="0"/>
          <w:lang w:val="de-DE"/>
        </w:rPr>
      </w:pPr>
      <w:r>
        <w:rPr>
          <w:bCs/>
          <w:snapToGrid w:val="0"/>
          <w:lang w:val="de-DE"/>
        </w:rPr>
        <w:t>4.7.</w:t>
      </w:r>
      <w:r>
        <w:rPr>
          <w:bCs/>
          <w:snapToGrid w:val="0"/>
          <w:lang w:val="de-DE"/>
        </w:rPr>
        <w:tab/>
      </w:r>
      <w:r w:rsidR="0093076D" w:rsidRPr="0093076D">
        <w:rPr>
          <w:bCs/>
          <w:snapToGrid w:val="0"/>
          <w:lang w:val="de-DE"/>
        </w:rPr>
        <w:t xml:space="preserve">Zertifikat (Registered </w:t>
      </w:r>
      <w:proofErr w:type="spellStart"/>
      <w:r w:rsidR="0093076D" w:rsidRPr="0093076D">
        <w:rPr>
          <w:bCs/>
          <w:snapToGrid w:val="0"/>
          <w:lang w:val="de-DE"/>
        </w:rPr>
        <w:t>Agent’s</w:t>
      </w:r>
      <w:proofErr w:type="spellEnd"/>
      <w:r w:rsidR="0093076D" w:rsidRPr="0093076D">
        <w:rPr>
          <w:bCs/>
          <w:snapToGrid w:val="0"/>
          <w:lang w:val="de-DE"/>
        </w:rPr>
        <w:t xml:space="preserve"> </w:t>
      </w:r>
      <w:proofErr w:type="spellStart"/>
      <w:r w:rsidR="0093076D" w:rsidRPr="0093076D">
        <w:rPr>
          <w:bCs/>
          <w:snapToGrid w:val="0"/>
          <w:lang w:val="de-DE"/>
        </w:rPr>
        <w:t>Certificate</w:t>
      </w:r>
      <w:proofErr w:type="spellEnd"/>
      <w:r w:rsidR="0093076D" w:rsidRPr="0093076D">
        <w:rPr>
          <w:bCs/>
          <w:snapToGrid w:val="0"/>
          <w:lang w:val="de-DE"/>
        </w:rPr>
        <w:t xml:space="preserve">, </w:t>
      </w:r>
      <w:proofErr w:type="spellStart"/>
      <w:r w:rsidR="0093076D" w:rsidRPr="0093076D">
        <w:rPr>
          <w:bCs/>
          <w:snapToGrid w:val="0"/>
          <w:lang w:val="de-DE"/>
        </w:rPr>
        <w:t>Certificate</w:t>
      </w:r>
      <w:proofErr w:type="spellEnd"/>
      <w:r w:rsidR="0093076D" w:rsidRPr="0093076D">
        <w:rPr>
          <w:bCs/>
          <w:snapToGrid w:val="0"/>
          <w:lang w:val="de-DE"/>
        </w:rPr>
        <w:t xml:space="preserve"> </w:t>
      </w:r>
      <w:proofErr w:type="spellStart"/>
      <w:r w:rsidR="0093076D" w:rsidRPr="0093076D">
        <w:rPr>
          <w:bCs/>
          <w:snapToGrid w:val="0"/>
          <w:lang w:val="de-DE"/>
        </w:rPr>
        <w:t>of</w:t>
      </w:r>
      <w:proofErr w:type="spellEnd"/>
      <w:r w:rsidR="0093076D" w:rsidRPr="0093076D">
        <w:rPr>
          <w:bCs/>
          <w:snapToGrid w:val="0"/>
          <w:lang w:val="de-DE"/>
        </w:rPr>
        <w:t xml:space="preserve"> </w:t>
      </w:r>
      <w:proofErr w:type="spellStart"/>
      <w:r w:rsidR="0093076D" w:rsidRPr="0093076D">
        <w:rPr>
          <w:bCs/>
          <w:snapToGrid w:val="0"/>
          <w:lang w:val="de-DE"/>
        </w:rPr>
        <w:t>Incumbency</w:t>
      </w:r>
      <w:proofErr w:type="spellEnd"/>
      <w:r w:rsidR="00E62D29">
        <w:rPr>
          <w:bCs/>
          <w:snapToGrid w:val="0"/>
          <w:lang w:val="de-DE"/>
        </w:rPr>
        <w:t xml:space="preserve"> oder ein anderes Dokument</w:t>
      </w:r>
      <w:r w:rsidR="00F4378C">
        <w:rPr>
          <w:bCs/>
          <w:snapToGrid w:val="0"/>
          <w:lang w:val="de-DE"/>
        </w:rPr>
        <w:t>)</w:t>
      </w:r>
      <w:r w:rsidR="0093076D" w:rsidRPr="0093076D">
        <w:rPr>
          <w:bCs/>
          <w:snapToGrid w:val="0"/>
          <w:lang w:val="de-DE"/>
        </w:rPr>
        <w:t xml:space="preserve">, ausgestellt von einem eingetragenen Agenten bzw. </w:t>
      </w:r>
      <w:r w:rsidR="00CA4594">
        <w:rPr>
          <w:bCs/>
          <w:snapToGrid w:val="0"/>
          <w:lang w:val="de-DE"/>
        </w:rPr>
        <w:t>dem</w:t>
      </w:r>
      <w:bookmarkStart w:id="8" w:name="_GoBack"/>
      <w:bookmarkEnd w:id="8"/>
      <w:r w:rsidR="0093076D" w:rsidRPr="0093076D">
        <w:rPr>
          <w:bCs/>
          <w:snapToGrid w:val="0"/>
          <w:lang w:val="de-DE"/>
        </w:rPr>
        <w:t xml:space="preserve"> Corporate </w:t>
      </w:r>
      <w:proofErr w:type="spellStart"/>
      <w:r w:rsidR="0093076D" w:rsidRPr="0093076D">
        <w:rPr>
          <w:bCs/>
          <w:snapToGrid w:val="0"/>
          <w:lang w:val="de-DE"/>
        </w:rPr>
        <w:t>Secretary</w:t>
      </w:r>
      <w:proofErr w:type="spellEnd"/>
      <w:r w:rsidR="0093076D" w:rsidRPr="0093076D">
        <w:rPr>
          <w:bCs/>
          <w:snapToGrid w:val="0"/>
          <w:lang w:val="de-DE"/>
        </w:rPr>
        <w:t xml:space="preserve"> der ausländischen juristischen Person, das bescheinigt, dass sämtliche vorgelegte Unterlagen, ausgestellt spätestens 90</w:t>
      </w:r>
      <w:r w:rsidR="00B372AE">
        <w:rPr>
          <w:bCs/>
          <w:snapToGrid w:val="0"/>
          <w:lang w:val="de-DE"/>
        </w:rPr>
        <w:t> </w:t>
      </w:r>
      <w:r w:rsidR="0093076D" w:rsidRPr="0093076D">
        <w:rPr>
          <w:bCs/>
          <w:snapToGrid w:val="0"/>
          <w:lang w:val="de-DE"/>
        </w:rPr>
        <w:t>(neunzig) Tage vor deren Einreichung, per</w:t>
      </w:r>
      <w:r w:rsidR="00B372AE">
        <w:rPr>
          <w:bCs/>
          <w:snapToGrid w:val="0"/>
          <w:lang w:val="de-DE"/>
        </w:rPr>
        <w:t> </w:t>
      </w:r>
      <w:r w:rsidR="0093076D" w:rsidRPr="0093076D">
        <w:rPr>
          <w:bCs/>
          <w:snapToGrid w:val="0"/>
          <w:lang w:val="de-DE"/>
        </w:rPr>
        <w:t>heutigem Datum keinen Abänderungen unterzogen wurden, in Form von:</w:t>
      </w:r>
    </w:p>
    <w:p w14:paraId="240AB19F" w14:textId="77777777"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w:t>
      </w:r>
      <w:r w:rsidRPr="0093076D">
        <w:rPr>
          <w:bCs/>
          <w:snapToGrid w:val="0"/>
          <w:lang w:val="de-DE"/>
        </w:rPr>
        <w:tab/>
        <w:t>einer Originalurkunde oder</w:t>
      </w:r>
    </w:p>
    <w:p w14:paraId="494CF714" w14:textId="77777777"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w:t>
      </w:r>
      <w:r w:rsidRPr="0093076D">
        <w:rPr>
          <w:bCs/>
          <w:snapToGrid w:val="0"/>
          <w:lang w:val="de-DE"/>
        </w:rPr>
        <w:tab/>
        <w:t>einer notariell beglaubigten Kopie.</w:t>
      </w:r>
    </w:p>
    <w:p w14:paraId="28AF9DB2" w14:textId="7A4C4F35" w:rsidR="0093076D" w:rsidRPr="0093076D" w:rsidRDefault="00572CA8" w:rsidP="0093076D">
      <w:pPr>
        <w:tabs>
          <w:tab w:val="left" w:pos="567"/>
        </w:tabs>
        <w:spacing w:before="120" w:after="120"/>
        <w:ind w:left="567" w:hanging="567"/>
        <w:rPr>
          <w:bCs/>
          <w:snapToGrid w:val="0"/>
          <w:lang w:val="de-DE"/>
        </w:rPr>
      </w:pPr>
      <w:r>
        <w:rPr>
          <w:bCs/>
          <w:snapToGrid w:val="0"/>
          <w:lang w:val="de-DE"/>
        </w:rPr>
        <w:t>4.8.</w:t>
      </w:r>
      <w:r>
        <w:rPr>
          <w:bCs/>
          <w:snapToGrid w:val="0"/>
          <w:lang w:val="de-DE"/>
        </w:rPr>
        <w:tab/>
      </w:r>
      <w:r w:rsidR="0093076D" w:rsidRPr="0093076D">
        <w:rPr>
          <w:bCs/>
          <w:snapToGrid w:val="0"/>
          <w:lang w:val="de-DE"/>
        </w:rPr>
        <w:t>Dokument oder Informationen über Dokumente, die gemäß Anlage Nr.</w:t>
      </w:r>
      <w:r w:rsidR="00B372AE">
        <w:rPr>
          <w:bCs/>
          <w:snapToGrid w:val="0"/>
          <w:lang w:val="de-DE"/>
        </w:rPr>
        <w:t> </w:t>
      </w:r>
      <w:r w:rsidR="0093076D" w:rsidRPr="0093076D">
        <w:rPr>
          <w:bCs/>
          <w:snapToGrid w:val="0"/>
          <w:lang w:val="de-DE"/>
        </w:rPr>
        <w:t xml:space="preserve">7 zu diesen Konditionen die Identität der Personen nachweisen, die in </w:t>
      </w:r>
      <w:r w:rsidR="00F4378C">
        <w:rPr>
          <w:bCs/>
          <w:snapToGrid w:val="0"/>
          <w:lang w:val="de-DE"/>
        </w:rPr>
        <w:t>dem</w:t>
      </w:r>
      <w:r w:rsidR="0093076D" w:rsidRPr="0093076D">
        <w:rPr>
          <w:bCs/>
          <w:snapToGrid w:val="0"/>
          <w:lang w:val="de-DE"/>
        </w:rPr>
        <w:t xml:space="preserve"> </w:t>
      </w:r>
      <w:r w:rsidR="00F4378C" w:rsidRPr="00E6117D">
        <w:rPr>
          <w:bCs/>
          <w:lang w:val="de-DE" w:eastAsia="ar-SA"/>
        </w:rPr>
        <w:t>Unterschriftsprobenblatt</w:t>
      </w:r>
      <w:r w:rsidR="00F4378C" w:rsidRPr="0093076D">
        <w:rPr>
          <w:bCs/>
          <w:snapToGrid w:val="0"/>
          <w:lang w:val="de-DE"/>
        </w:rPr>
        <w:t xml:space="preserve"> </w:t>
      </w:r>
      <w:r w:rsidR="0093076D" w:rsidRPr="0093076D">
        <w:rPr>
          <w:bCs/>
          <w:snapToGrid w:val="0"/>
          <w:lang w:val="de-DE"/>
        </w:rPr>
        <w:t xml:space="preserve">mit </w:t>
      </w:r>
      <w:r w:rsidR="00F4378C">
        <w:rPr>
          <w:bCs/>
          <w:snapToGrid w:val="0"/>
          <w:lang w:val="de-DE"/>
        </w:rPr>
        <w:t>dem</w:t>
      </w:r>
      <w:r w:rsidR="0093076D" w:rsidRPr="0093076D">
        <w:rPr>
          <w:bCs/>
          <w:snapToGrid w:val="0"/>
          <w:lang w:val="de-DE"/>
        </w:rPr>
        <w:t xml:space="preserve"> Muster des Siegelabdrucks und </w:t>
      </w:r>
      <w:r w:rsidR="00F4378C" w:rsidRPr="00F4378C">
        <w:rPr>
          <w:bCs/>
          <w:snapToGrid w:val="0"/>
          <w:lang w:val="de-DE"/>
        </w:rPr>
        <w:t>Unterschrift</w:t>
      </w:r>
      <w:r w:rsidR="00D748C3">
        <w:rPr>
          <w:bCs/>
          <w:snapToGrid w:val="0"/>
          <w:lang w:val="de-DE"/>
        </w:rPr>
        <w:t>s</w:t>
      </w:r>
      <w:r w:rsidR="00F4378C" w:rsidRPr="00F4378C">
        <w:rPr>
          <w:bCs/>
          <w:snapToGrid w:val="0"/>
          <w:lang w:val="de-DE"/>
        </w:rPr>
        <w:t>proben von unterschriftsberechtigten Personen</w:t>
      </w:r>
      <w:r w:rsidR="0093076D" w:rsidRPr="0093076D">
        <w:rPr>
          <w:bCs/>
          <w:snapToGrid w:val="0"/>
          <w:lang w:val="de-DE"/>
        </w:rPr>
        <w:t xml:space="preserve"> angegeben sind, sowie Dokumente, die die Vertreter identifizieren, die an die Depotbank Aufträge rund um das Depotkonto weiterleiten, in Form von:</w:t>
      </w:r>
    </w:p>
    <w:p w14:paraId="744190ED" w14:textId="77777777"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w:t>
      </w:r>
      <w:r w:rsidRPr="0093076D">
        <w:rPr>
          <w:bCs/>
          <w:snapToGrid w:val="0"/>
          <w:lang w:val="de-DE"/>
        </w:rPr>
        <w:tab/>
        <w:t>einer notariell beglaubigten Kopie oder</w:t>
      </w:r>
    </w:p>
    <w:p w14:paraId="1261B715" w14:textId="59D4D128"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w:t>
      </w:r>
      <w:r w:rsidRPr="0093076D">
        <w:rPr>
          <w:bCs/>
          <w:snapToGrid w:val="0"/>
          <w:lang w:val="de-DE"/>
        </w:rPr>
        <w:tab/>
        <w:t xml:space="preserve">einer Originalurkunde, </w:t>
      </w:r>
      <w:r w:rsidR="005B3F7A">
        <w:rPr>
          <w:bCs/>
          <w:snapToGrid w:val="0"/>
          <w:lang w:val="de-DE"/>
        </w:rPr>
        <w:t>von der</w:t>
      </w:r>
      <w:r w:rsidR="006052B8">
        <w:rPr>
          <w:bCs/>
          <w:snapToGrid w:val="0"/>
          <w:lang w:val="de-DE"/>
        </w:rPr>
        <w:t xml:space="preserve"> die Bank eine </w:t>
      </w:r>
      <w:r w:rsidRPr="0093076D">
        <w:rPr>
          <w:bCs/>
          <w:snapToGrid w:val="0"/>
          <w:lang w:val="de-DE"/>
        </w:rPr>
        <w:t>Kopie anfertig</w:t>
      </w:r>
      <w:r w:rsidR="006052B8">
        <w:rPr>
          <w:bCs/>
          <w:snapToGrid w:val="0"/>
          <w:lang w:val="de-DE"/>
        </w:rPr>
        <w:t>en könnte</w:t>
      </w:r>
      <w:r w:rsidRPr="0093076D">
        <w:rPr>
          <w:bCs/>
          <w:snapToGrid w:val="0"/>
          <w:lang w:val="de-DE"/>
        </w:rPr>
        <w:t>.</w:t>
      </w:r>
    </w:p>
    <w:p w14:paraId="49B95228" w14:textId="25403867" w:rsidR="0093076D" w:rsidRPr="0093076D" w:rsidRDefault="00572CA8" w:rsidP="0093076D">
      <w:pPr>
        <w:tabs>
          <w:tab w:val="left" w:pos="567"/>
        </w:tabs>
        <w:spacing w:before="120" w:after="120"/>
        <w:ind w:left="567" w:hanging="567"/>
        <w:rPr>
          <w:bCs/>
          <w:snapToGrid w:val="0"/>
          <w:lang w:val="de-DE"/>
        </w:rPr>
      </w:pPr>
      <w:r>
        <w:rPr>
          <w:bCs/>
          <w:snapToGrid w:val="0"/>
          <w:lang w:val="de-DE"/>
        </w:rPr>
        <w:t>4.9.</w:t>
      </w:r>
      <w:r>
        <w:rPr>
          <w:bCs/>
          <w:snapToGrid w:val="0"/>
          <w:lang w:val="de-DE"/>
        </w:rPr>
        <w:tab/>
      </w:r>
      <w:r w:rsidR="0093076D" w:rsidRPr="0093076D">
        <w:rPr>
          <w:bCs/>
          <w:snapToGrid w:val="0"/>
          <w:lang w:val="de-DE"/>
        </w:rPr>
        <w:t>Angaben:</w:t>
      </w:r>
    </w:p>
    <w:p w14:paraId="6591A4D7" w14:textId="3CA3DB30"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w:t>
      </w:r>
      <w:r w:rsidRPr="0093076D">
        <w:rPr>
          <w:bCs/>
          <w:snapToGrid w:val="0"/>
          <w:lang w:val="de-DE"/>
        </w:rPr>
        <w:tab/>
        <w:t>über wirtschaftliche Eigentümer, begünstigte Personen und Vertreter, bereitgestellt in einem nach russischem Recht geregelten Umfang;</w:t>
      </w:r>
    </w:p>
    <w:p w14:paraId="1F6DC3EB" w14:textId="59E89945"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w:t>
      </w:r>
      <w:r w:rsidRPr="0093076D">
        <w:rPr>
          <w:bCs/>
          <w:snapToGrid w:val="0"/>
          <w:lang w:val="de-DE"/>
        </w:rPr>
        <w:tab/>
        <w:t>über die Zwecke und den vermuteten Charakter der Geschäftsbeziehungen</w:t>
      </w:r>
      <w:r w:rsidR="00A2792B">
        <w:rPr>
          <w:bCs/>
          <w:snapToGrid w:val="0"/>
          <w:lang w:val="de-DE"/>
        </w:rPr>
        <w:t xml:space="preserve"> m</w:t>
      </w:r>
      <w:r w:rsidRPr="0093076D">
        <w:rPr>
          <w:bCs/>
          <w:snapToGrid w:val="0"/>
          <w:lang w:val="de-DE"/>
        </w:rPr>
        <w:t>it der Bank sowie Informationen über die Zwecke der Finanz- und Wirtschaftstätigkeit, die finanzielle Lage und den Geschäftsruf und über die Herkunftsquelle der Geldmittel;</w:t>
      </w:r>
    </w:p>
    <w:p w14:paraId="5101D2DB" w14:textId="140DDCF4"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w:t>
      </w:r>
      <w:r w:rsidRPr="0093076D">
        <w:rPr>
          <w:bCs/>
          <w:snapToGrid w:val="0"/>
          <w:lang w:val="de-DE"/>
        </w:rPr>
        <w:tab/>
        <w:t xml:space="preserve">über getroffene Maßnahmen, die die Legalisierung </w:t>
      </w:r>
      <w:r w:rsidR="00E711E5">
        <w:rPr>
          <w:bCs/>
          <w:snapToGrid w:val="0"/>
          <w:lang w:val="de-DE"/>
        </w:rPr>
        <w:t>von</w:t>
      </w:r>
      <w:r w:rsidRPr="0093076D">
        <w:rPr>
          <w:bCs/>
          <w:snapToGrid w:val="0"/>
          <w:lang w:val="de-DE"/>
        </w:rPr>
        <w:t xml:space="preserve"> Erträge</w:t>
      </w:r>
      <w:r w:rsidR="00E711E5">
        <w:rPr>
          <w:bCs/>
          <w:snapToGrid w:val="0"/>
          <w:lang w:val="de-DE"/>
        </w:rPr>
        <w:t>n</w:t>
      </w:r>
      <w:r w:rsidRPr="0093076D">
        <w:rPr>
          <w:bCs/>
          <w:snapToGrid w:val="0"/>
          <w:lang w:val="de-DE"/>
        </w:rPr>
        <w:t xml:space="preserve"> aus Straftaten (Geldwäsche) verhindern und die Terrorismusfinanzierung unterbinden (</w:t>
      </w:r>
      <w:r w:rsidR="00261A1F">
        <w:rPr>
          <w:bCs/>
          <w:snapToGrid w:val="0"/>
          <w:lang w:val="de-DE"/>
        </w:rPr>
        <w:t>werden</w:t>
      </w:r>
      <w:r w:rsidRPr="0093076D">
        <w:rPr>
          <w:bCs/>
          <w:snapToGrid w:val="0"/>
          <w:lang w:val="de-DE"/>
        </w:rPr>
        <w:t xml:space="preserve"> </w:t>
      </w:r>
      <w:r w:rsidR="00261A1F">
        <w:rPr>
          <w:bCs/>
          <w:snapToGrid w:val="0"/>
          <w:lang w:val="de-DE"/>
        </w:rPr>
        <w:t xml:space="preserve">von </w:t>
      </w:r>
      <w:r w:rsidRPr="0093076D">
        <w:rPr>
          <w:bCs/>
          <w:snapToGrid w:val="0"/>
          <w:lang w:val="de-DE"/>
        </w:rPr>
        <w:t>ausländische</w:t>
      </w:r>
      <w:r w:rsidR="00261A1F">
        <w:rPr>
          <w:bCs/>
          <w:snapToGrid w:val="0"/>
          <w:lang w:val="de-DE"/>
        </w:rPr>
        <w:t>n</w:t>
      </w:r>
      <w:r w:rsidRPr="0093076D">
        <w:rPr>
          <w:bCs/>
          <w:snapToGrid w:val="0"/>
          <w:lang w:val="de-DE"/>
        </w:rPr>
        <w:t xml:space="preserve"> Banken</w:t>
      </w:r>
      <w:r w:rsidR="00261A1F">
        <w:rPr>
          <w:bCs/>
          <w:snapToGrid w:val="0"/>
          <w:lang w:val="de-DE"/>
        </w:rPr>
        <w:t xml:space="preserve"> bereitgestellt</w:t>
      </w:r>
      <w:r w:rsidRPr="0093076D">
        <w:rPr>
          <w:bCs/>
          <w:snapToGrid w:val="0"/>
          <w:lang w:val="de-DE"/>
        </w:rPr>
        <w:t>);</w:t>
      </w:r>
    </w:p>
    <w:p w14:paraId="4E02F625" w14:textId="77777777"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w:t>
      </w:r>
      <w:r w:rsidRPr="0093076D">
        <w:rPr>
          <w:bCs/>
          <w:snapToGrid w:val="0"/>
          <w:lang w:val="de-DE"/>
        </w:rPr>
        <w:tab/>
        <w:t>Selbstzertifizierungsformulare, um den FATCA- und CRS-Richtlinien nachzukommen.</w:t>
      </w:r>
    </w:p>
    <w:p w14:paraId="62A9DA6E" w14:textId="46DACC7F" w:rsidR="0093076D" w:rsidRPr="0093076D" w:rsidRDefault="00572CA8" w:rsidP="0093076D">
      <w:pPr>
        <w:tabs>
          <w:tab w:val="left" w:pos="567"/>
        </w:tabs>
        <w:spacing w:before="120" w:after="120"/>
        <w:ind w:left="567" w:hanging="567"/>
        <w:rPr>
          <w:bCs/>
          <w:snapToGrid w:val="0"/>
          <w:lang w:val="de-DE"/>
        </w:rPr>
      </w:pPr>
      <w:r>
        <w:rPr>
          <w:bCs/>
          <w:snapToGrid w:val="0"/>
          <w:lang w:val="de-DE"/>
        </w:rPr>
        <w:t>4.10.</w:t>
      </w:r>
      <w:r>
        <w:rPr>
          <w:bCs/>
          <w:snapToGrid w:val="0"/>
          <w:lang w:val="de-DE"/>
        </w:rPr>
        <w:tab/>
      </w:r>
      <w:r w:rsidR="00173331">
        <w:rPr>
          <w:bCs/>
          <w:snapToGrid w:val="0"/>
          <w:lang w:val="de-DE"/>
        </w:rPr>
        <w:t>F</w:t>
      </w:r>
      <w:r w:rsidR="0093076D" w:rsidRPr="0093076D">
        <w:rPr>
          <w:bCs/>
          <w:snapToGrid w:val="0"/>
          <w:lang w:val="de-DE"/>
        </w:rPr>
        <w:t xml:space="preserve">ormlosen Antrag, versehen mit der Unterschrift des Geschäftsführers der in der Russischen Föderation nicht ansässigen juristischen Person, die ein Depotkonto eines ausländischen nominellen Inhabers eröffnen will. Solch ein Antrag bestätigt es, dass </w:t>
      </w:r>
      <w:r w:rsidR="00482C9C">
        <w:rPr>
          <w:bCs/>
          <w:snapToGrid w:val="0"/>
          <w:lang w:val="de-DE"/>
        </w:rPr>
        <w:t>die</w:t>
      </w:r>
      <w:r w:rsidR="0093076D" w:rsidRPr="0093076D">
        <w:rPr>
          <w:bCs/>
          <w:snapToGrid w:val="0"/>
          <w:lang w:val="de-DE"/>
        </w:rPr>
        <w:t xml:space="preserve"> ausländische juristische Person </w:t>
      </w:r>
      <w:r w:rsidR="00482C9C">
        <w:rPr>
          <w:bCs/>
          <w:snapToGrid w:val="0"/>
          <w:lang w:val="de-DE"/>
        </w:rPr>
        <w:t>befugt</w:t>
      </w:r>
      <w:r w:rsidR="0093076D" w:rsidRPr="0093076D">
        <w:rPr>
          <w:bCs/>
          <w:snapToGrid w:val="0"/>
          <w:lang w:val="de-DE"/>
        </w:rPr>
        <w:t xml:space="preserve"> ist, nach Maßgabe </w:t>
      </w:r>
      <w:r w:rsidR="00482C9C">
        <w:rPr>
          <w:bCs/>
          <w:snapToGrid w:val="0"/>
          <w:lang w:val="de-DE"/>
        </w:rPr>
        <w:t xml:space="preserve">des in ihrem Sitzland </w:t>
      </w:r>
      <w:r w:rsidR="0093076D" w:rsidRPr="0093076D">
        <w:rPr>
          <w:bCs/>
          <w:snapToGrid w:val="0"/>
          <w:lang w:val="de-DE"/>
        </w:rPr>
        <w:t>geltenden Rechts das Anrecht auf Wertpapiere zu verbuchen und dessen Übergang an andere Personen abzuwickeln.</w:t>
      </w:r>
    </w:p>
    <w:p w14:paraId="292DAADE" w14:textId="3B27DA80" w:rsidR="0093076D" w:rsidRPr="0093076D" w:rsidRDefault="00425F3E" w:rsidP="0093076D">
      <w:pPr>
        <w:tabs>
          <w:tab w:val="left" w:pos="567"/>
        </w:tabs>
        <w:spacing w:before="120" w:after="120"/>
        <w:ind w:left="567" w:hanging="567"/>
        <w:rPr>
          <w:bCs/>
          <w:snapToGrid w:val="0"/>
          <w:lang w:val="de-DE"/>
        </w:rPr>
      </w:pPr>
      <w:r>
        <w:rPr>
          <w:bCs/>
          <w:snapToGrid w:val="0"/>
          <w:lang w:val="de-DE"/>
        </w:rPr>
        <w:lastRenderedPageBreak/>
        <w:t>4.11.</w:t>
      </w:r>
      <w:r>
        <w:rPr>
          <w:bCs/>
          <w:snapToGrid w:val="0"/>
          <w:lang w:val="de-DE"/>
        </w:rPr>
        <w:tab/>
      </w:r>
      <w:r w:rsidR="00173331">
        <w:rPr>
          <w:bCs/>
          <w:snapToGrid w:val="0"/>
          <w:lang w:val="de-DE"/>
        </w:rPr>
        <w:t>F</w:t>
      </w:r>
      <w:r w:rsidR="0093076D" w:rsidRPr="0093076D">
        <w:rPr>
          <w:bCs/>
          <w:snapToGrid w:val="0"/>
          <w:lang w:val="de-DE"/>
        </w:rPr>
        <w:t xml:space="preserve">ormlosen Antrag, versehen mit der Unterschrift des Geschäftsführers der in der Russischen Föderation nicht ansässigen juristischen Person, die ein Depotkonto eines ausländischen beauftragten Inhabers eröffnen will. Solch ein Antrag bestätigt es, dass </w:t>
      </w:r>
      <w:r w:rsidR="00482C9C">
        <w:rPr>
          <w:bCs/>
          <w:snapToGrid w:val="0"/>
          <w:lang w:val="de-DE"/>
        </w:rPr>
        <w:t>die</w:t>
      </w:r>
      <w:r w:rsidR="0093076D" w:rsidRPr="0093076D">
        <w:rPr>
          <w:bCs/>
          <w:snapToGrid w:val="0"/>
          <w:lang w:val="de-DE"/>
        </w:rPr>
        <w:t xml:space="preserve"> ausländische juristische Person </w:t>
      </w:r>
      <w:r w:rsidR="00482C9C">
        <w:rPr>
          <w:bCs/>
          <w:snapToGrid w:val="0"/>
          <w:lang w:val="de-DE"/>
        </w:rPr>
        <w:t>befugt</w:t>
      </w:r>
      <w:r w:rsidR="0093076D" w:rsidRPr="0093076D">
        <w:rPr>
          <w:bCs/>
          <w:snapToGrid w:val="0"/>
          <w:lang w:val="de-DE"/>
        </w:rPr>
        <w:t xml:space="preserve"> ist, nach Maßgabe des in ihrem Sitzland geltenden Rechts im eigenen Namen und im Interesse anderer Personen beliebige rechtliche und </w:t>
      </w:r>
      <w:r w:rsidR="00464AC3" w:rsidRPr="00464AC3">
        <w:rPr>
          <w:snapToGrid w:val="0"/>
          <w:lang w:val="de-DE"/>
        </w:rPr>
        <w:t>faktisch wirkende</w:t>
      </w:r>
      <w:r w:rsidR="00464AC3">
        <w:rPr>
          <w:bCs/>
          <w:snapToGrid w:val="0"/>
          <w:lang w:val="de-DE"/>
        </w:rPr>
        <w:t xml:space="preserve"> H</w:t>
      </w:r>
      <w:r w:rsidR="00B21CF1" w:rsidRPr="00B21CF1">
        <w:rPr>
          <w:bCs/>
          <w:snapToGrid w:val="0"/>
          <w:lang w:val="de-DE"/>
        </w:rPr>
        <w:t xml:space="preserve">andlungen </w:t>
      </w:r>
      <w:r w:rsidR="0093076D" w:rsidRPr="0093076D">
        <w:rPr>
          <w:bCs/>
          <w:snapToGrid w:val="0"/>
          <w:lang w:val="de-DE"/>
        </w:rPr>
        <w:t>mit Wertpapieren vorzunehmen und Rechte auf Wertpapiere auszuüben, ohne selbst Besitzer der Wertpapiere zu sein.</w:t>
      </w:r>
    </w:p>
    <w:p w14:paraId="5800D89E" w14:textId="635AAD77" w:rsidR="0093076D" w:rsidRPr="0093076D" w:rsidRDefault="0093076D" w:rsidP="0093076D">
      <w:pPr>
        <w:tabs>
          <w:tab w:val="left" w:pos="567"/>
        </w:tabs>
        <w:spacing w:before="120" w:after="120"/>
        <w:ind w:left="567" w:hanging="567"/>
        <w:rPr>
          <w:bCs/>
          <w:snapToGrid w:val="0"/>
          <w:lang w:val="de-DE"/>
        </w:rPr>
      </w:pPr>
      <w:r w:rsidRPr="0093076D">
        <w:rPr>
          <w:bCs/>
          <w:snapToGrid w:val="0"/>
          <w:lang w:val="de-DE"/>
        </w:rPr>
        <w:t>4.12.</w:t>
      </w:r>
      <w:r w:rsidR="00425F3E">
        <w:rPr>
          <w:bCs/>
          <w:snapToGrid w:val="0"/>
          <w:lang w:val="de-DE"/>
        </w:rPr>
        <w:tab/>
      </w:r>
      <w:r w:rsidRPr="0093076D">
        <w:rPr>
          <w:bCs/>
          <w:snapToGrid w:val="0"/>
          <w:lang w:val="de-DE"/>
        </w:rPr>
        <w:t>Personen, auf deren Namen ein Depotkonto einer Fondsgesellschaft eröffnet wird (geschäftsführende Fondsgesellschafter), verpflichten sich, zusätzlich zu den in dieser Anlage gelisteten Dokumenten auch einen Fondsgesellschaftsvertrag einzureichen, der die Befugnisse des geschäftsführenden Fondsgesellschafters nachweist.</w:t>
      </w:r>
    </w:p>
    <w:p w14:paraId="307C4E85" w14:textId="4E8CE2BB" w:rsidR="0093076D" w:rsidRDefault="0093076D" w:rsidP="00425F3E">
      <w:pPr>
        <w:tabs>
          <w:tab w:val="left" w:pos="567"/>
        </w:tabs>
        <w:spacing w:before="120" w:after="120"/>
        <w:ind w:left="567"/>
        <w:rPr>
          <w:b/>
          <w:snapToGrid w:val="0"/>
          <w:lang w:val="de-DE"/>
        </w:rPr>
      </w:pPr>
      <w:r w:rsidRPr="0093076D">
        <w:rPr>
          <w:bCs/>
          <w:snapToGrid w:val="0"/>
          <w:lang w:val="de-DE"/>
        </w:rPr>
        <w:t xml:space="preserve">Die Depotbank ist berechtigt, von einem </w:t>
      </w:r>
      <w:r w:rsidR="00567D9F">
        <w:rPr>
          <w:bCs/>
          <w:snapToGrid w:val="0"/>
          <w:lang w:val="de-DE"/>
        </w:rPr>
        <w:t>eventuellen</w:t>
      </w:r>
      <w:r w:rsidRPr="0093076D">
        <w:rPr>
          <w:bCs/>
          <w:snapToGrid w:val="0"/>
          <w:lang w:val="de-DE"/>
        </w:rPr>
        <w:t xml:space="preserve"> Kontoinhaber, der in der Russischen Föderation nicht ansässig ist, die Vorlage auch sonstiger Unterlagen bedarfsweise zu verlangen, um es zu ermitteln, inwieweit solch einer Kontoinhaber rechtsfähig ist, und um die Befugnisse von Personen zu überprüfen, die im Namen des </w:t>
      </w:r>
      <w:r w:rsidR="00567D9F">
        <w:rPr>
          <w:bCs/>
          <w:snapToGrid w:val="0"/>
          <w:lang w:val="de-DE"/>
        </w:rPr>
        <w:t>eventuellen</w:t>
      </w:r>
      <w:r w:rsidRPr="0093076D">
        <w:rPr>
          <w:bCs/>
          <w:snapToGrid w:val="0"/>
          <w:lang w:val="de-DE"/>
        </w:rPr>
        <w:t xml:space="preserve"> Kontoinhabers handeln.</w:t>
      </w:r>
    </w:p>
    <w:sectPr w:rsidR="009307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4935D" w14:textId="77777777" w:rsidR="00AF3688" w:rsidRDefault="00AF3688" w:rsidP="002C2E4B">
      <w:r>
        <w:separator/>
      </w:r>
    </w:p>
  </w:endnote>
  <w:endnote w:type="continuationSeparator" w:id="0">
    <w:p w14:paraId="27749725" w14:textId="77777777" w:rsidR="00AF3688" w:rsidRDefault="00AF3688" w:rsidP="002C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17518" w14:textId="77777777" w:rsidR="00AF3688" w:rsidRDefault="00AF3688" w:rsidP="002C2E4B">
      <w:r>
        <w:separator/>
      </w:r>
    </w:p>
  </w:footnote>
  <w:footnote w:type="continuationSeparator" w:id="0">
    <w:p w14:paraId="46C0C7EA" w14:textId="77777777" w:rsidR="00AF3688" w:rsidRDefault="00AF3688" w:rsidP="002C2E4B">
      <w:r>
        <w:continuationSeparator/>
      </w:r>
    </w:p>
  </w:footnote>
  <w:footnote w:id="1">
    <w:p w14:paraId="21C1F76B" w14:textId="6D4B9781" w:rsidR="00A106C4" w:rsidRPr="00D8508E" w:rsidRDefault="00A106C4" w:rsidP="00F4378C">
      <w:pPr>
        <w:pStyle w:val="a3"/>
        <w:rPr>
          <w:lang w:val="de-DE"/>
        </w:rPr>
      </w:pPr>
      <w:r>
        <w:rPr>
          <w:rStyle w:val="a5"/>
        </w:rPr>
        <w:footnoteRef/>
      </w:r>
      <w:r w:rsidRPr="00A106C4">
        <w:rPr>
          <w:lang w:val="de-DE"/>
        </w:rPr>
        <w:t xml:space="preserve"> </w:t>
      </w:r>
      <w:r>
        <w:rPr>
          <w:lang w:val="de-DE"/>
        </w:rPr>
        <w:t xml:space="preserve">Die Liste von erforderlichen Unterlagen, die von ausländischen </w:t>
      </w:r>
      <w:r w:rsidR="00E57BD7">
        <w:rPr>
          <w:lang w:val="de-DE"/>
        </w:rPr>
        <w:t xml:space="preserve">Organisationen ohne Rechtsstatus einer juristischen Person </w:t>
      </w:r>
      <w:r w:rsidR="0089607A">
        <w:rPr>
          <w:lang w:val="de-DE"/>
        </w:rPr>
        <w:t xml:space="preserve">einzureichen sind, </w:t>
      </w:r>
      <w:r w:rsidR="00EA2036">
        <w:rPr>
          <w:lang w:val="de-DE"/>
        </w:rPr>
        <w:t xml:space="preserve">um </w:t>
      </w:r>
      <w:r w:rsidR="00882864">
        <w:rPr>
          <w:lang w:val="de-DE"/>
        </w:rPr>
        <w:t>eine</w:t>
      </w:r>
      <w:r w:rsidR="005C5B2D">
        <w:rPr>
          <w:lang w:val="de-DE"/>
        </w:rPr>
        <w:t xml:space="preserve"> </w:t>
      </w:r>
      <w:r w:rsidR="00882864" w:rsidRPr="00882864">
        <w:rPr>
          <w:lang w:val="de-DE"/>
        </w:rPr>
        <w:t>Identifizierung</w:t>
      </w:r>
      <w:r w:rsidR="00882864">
        <w:rPr>
          <w:lang w:val="de-DE"/>
        </w:rPr>
        <w:t xml:space="preserve"> </w:t>
      </w:r>
      <w:r w:rsidR="005C5B2D">
        <w:rPr>
          <w:lang w:val="de-DE"/>
        </w:rPr>
        <w:t>durchzuführen</w:t>
      </w:r>
      <w:r w:rsidR="00EA2036">
        <w:rPr>
          <w:lang w:val="de-DE"/>
        </w:rPr>
        <w:t xml:space="preserve">, </w:t>
      </w:r>
      <w:r w:rsidR="0089607A">
        <w:rPr>
          <w:lang w:val="de-DE"/>
        </w:rPr>
        <w:t xml:space="preserve">wird von der Bank </w:t>
      </w:r>
      <w:r w:rsidR="005C5B2D" w:rsidRPr="005C5B2D">
        <w:rPr>
          <w:lang w:val="de-DE"/>
        </w:rPr>
        <w:t xml:space="preserve">individuell </w:t>
      </w:r>
      <w:r w:rsidR="005C5B2D">
        <w:rPr>
          <w:lang w:val="de-DE"/>
        </w:rPr>
        <w:t xml:space="preserve">und </w:t>
      </w:r>
      <w:r w:rsidR="00D8508E" w:rsidRPr="00D8508E">
        <w:rPr>
          <w:lang w:val="de-DE"/>
        </w:rPr>
        <w:t>abhängig vom Gerichtsstand</w:t>
      </w:r>
      <w:r w:rsidR="005C5B2D">
        <w:rPr>
          <w:lang w:val="de-DE"/>
        </w:rPr>
        <w:t xml:space="preserve"> </w:t>
      </w:r>
      <w:r w:rsidR="00D8508E" w:rsidRPr="00D8508E">
        <w:rPr>
          <w:lang w:val="de-DE"/>
        </w:rPr>
        <w:t>jeder einzelnen</w:t>
      </w:r>
      <w:r w:rsidR="004E671A">
        <w:rPr>
          <w:lang w:val="de-DE"/>
        </w:rPr>
        <w:t xml:space="preserve"> Organisation bestimmt</w:t>
      </w:r>
      <w:r w:rsidR="004C4E2C">
        <w:rPr>
          <w:lang w:val="de-D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singleLevel"/>
    <w:tmpl w:val="CB60E02A"/>
    <w:name w:val="WW8Num31"/>
    <w:lvl w:ilvl="0">
      <w:start w:val="1"/>
      <w:numFmt w:val="bullet"/>
      <w:lvlText w:val="-"/>
      <w:lvlJc w:val="left"/>
      <w:pPr>
        <w:tabs>
          <w:tab w:val="num" w:pos="1287"/>
        </w:tabs>
        <w:ind w:left="927" w:firstLine="0"/>
      </w:pPr>
      <w:rPr>
        <w:rFonts w:ascii="Times New Roman" w:hAnsi="Times New Roman" w:cs="Times New Roman" w:hint="default"/>
      </w:rPr>
    </w:lvl>
  </w:abstractNum>
  <w:abstractNum w:abstractNumId="1" w15:restartNumberingAfterBreak="0">
    <w:nsid w:val="0000002F"/>
    <w:multiLevelType w:val="singleLevel"/>
    <w:tmpl w:val="26668BDC"/>
    <w:name w:val="WW8Num46"/>
    <w:lvl w:ilvl="0">
      <w:start w:val="1"/>
      <w:numFmt w:val="bullet"/>
      <w:lvlText w:val="-"/>
      <w:lvlJc w:val="left"/>
      <w:pPr>
        <w:tabs>
          <w:tab w:val="num" w:pos="1494"/>
        </w:tabs>
        <w:ind w:left="1134" w:firstLine="0"/>
      </w:pPr>
      <w:rPr>
        <w:rFonts w:ascii="Times New Roman" w:hAnsi="Times New Roman" w:cs="Times New Roman" w:hint="default"/>
        <w:sz w:val="24"/>
        <w:szCs w:val="24"/>
      </w:rPr>
    </w:lvl>
  </w:abstractNum>
  <w:abstractNum w:abstractNumId="2" w15:restartNumberingAfterBreak="0">
    <w:nsid w:val="0000004B"/>
    <w:multiLevelType w:val="singleLevel"/>
    <w:tmpl w:val="2528D45A"/>
    <w:name w:val="WW8Num74"/>
    <w:lvl w:ilvl="0">
      <w:start w:val="1"/>
      <w:numFmt w:val="bullet"/>
      <w:lvlText w:val="-"/>
      <w:lvlJc w:val="left"/>
      <w:pPr>
        <w:tabs>
          <w:tab w:val="num" w:pos="1494"/>
        </w:tabs>
        <w:ind w:left="1134" w:firstLine="0"/>
      </w:pPr>
      <w:rPr>
        <w:rFonts w:ascii="Times New Roman" w:hAnsi="Times New Roman" w:cs="Times New Roman" w:hint="default"/>
      </w:rPr>
    </w:lvl>
  </w:abstractNum>
  <w:abstractNum w:abstractNumId="3" w15:restartNumberingAfterBreak="0">
    <w:nsid w:val="03C7081F"/>
    <w:multiLevelType w:val="multilevel"/>
    <w:tmpl w:val="0DACD9D2"/>
    <w:lvl w:ilvl="0">
      <w:start w:val="9"/>
      <w:numFmt w:val="decimal"/>
      <w:lvlText w:val="%1."/>
      <w:lvlJc w:val="left"/>
      <w:pPr>
        <w:tabs>
          <w:tab w:val="num" w:pos="786"/>
        </w:tabs>
        <w:ind w:left="786" w:hanging="360"/>
      </w:pPr>
    </w:lvl>
    <w:lvl w:ilvl="1">
      <w:start w:val="1"/>
      <w:numFmt w:val="decimal"/>
      <w:lvlText w:val="%1.%2."/>
      <w:lvlJc w:val="left"/>
      <w:pPr>
        <w:tabs>
          <w:tab w:val="num" w:pos="1000"/>
        </w:tabs>
        <w:ind w:left="1000" w:hanging="432"/>
      </w:pPr>
      <w:rPr>
        <w:b w:val="0"/>
        <w:sz w:val="24"/>
        <w:szCs w:val="24"/>
      </w:rPr>
    </w:lvl>
    <w:lvl w:ilvl="2">
      <w:start w:val="1"/>
      <w:numFmt w:val="decimal"/>
      <w:lvlText w:val="%1.%2.%3."/>
      <w:lvlJc w:val="left"/>
      <w:pPr>
        <w:tabs>
          <w:tab w:val="num" w:pos="2280"/>
        </w:tabs>
        <w:ind w:left="2064" w:hanging="504"/>
      </w:pPr>
      <w:rPr>
        <w:b w:val="0"/>
        <w:sz w:val="24"/>
        <w:szCs w:val="24"/>
      </w:rPr>
    </w:lvl>
    <w:lvl w:ilvl="3">
      <w:start w:val="1"/>
      <w:numFmt w:val="decimal"/>
      <w:lvlText w:val="%1.%2.%3.%4."/>
      <w:lvlJc w:val="left"/>
      <w:pPr>
        <w:tabs>
          <w:tab w:val="num" w:pos="1931"/>
        </w:tabs>
        <w:ind w:left="1499" w:hanging="648"/>
      </w:pPr>
      <w:rPr>
        <w:b w:val="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3165766"/>
    <w:multiLevelType w:val="hybridMultilevel"/>
    <w:tmpl w:val="3F20161C"/>
    <w:lvl w:ilvl="0" w:tplc="8CC4BBE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15:restartNumberingAfterBreak="0">
    <w:nsid w:val="66DD6DAA"/>
    <w:multiLevelType w:val="hybridMultilevel"/>
    <w:tmpl w:val="FE58436E"/>
    <w:lvl w:ilvl="0" w:tplc="2722CAFA">
      <w:start w:val="1"/>
      <w:numFmt w:val="bullet"/>
      <w:lvlText w:val=""/>
      <w:lvlJc w:val="left"/>
      <w:pPr>
        <w:tabs>
          <w:tab w:val="num" w:pos="720"/>
        </w:tabs>
        <w:ind w:left="720" w:hanging="360"/>
      </w:pPr>
      <w:rPr>
        <w:rFonts w:ascii="Symbol" w:hAnsi="Symbol" w:hint="default"/>
        <w:color w:val="auto"/>
      </w:rPr>
    </w:lvl>
    <w:lvl w:ilvl="1" w:tplc="C2AE2692">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1F"/>
    <w:rsid w:val="00047F23"/>
    <w:rsid w:val="00050D1F"/>
    <w:rsid w:val="000571E5"/>
    <w:rsid w:val="0008174D"/>
    <w:rsid w:val="00083816"/>
    <w:rsid w:val="0009415E"/>
    <w:rsid w:val="000E2DE8"/>
    <w:rsid w:val="000F3446"/>
    <w:rsid w:val="00137710"/>
    <w:rsid w:val="00171ED1"/>
    <w:rsid w:val="00173331"/>
    <w:rsid w:val="00174108"/>
    <w:rsid w:val="001A208B"/>
    <w:rsid w:val="001F7E5F"/>
    <w:rsid w:val="00204EA3"/>
    <w:rsid w:val="002067F4"/>
    <w:rsid w:val="00221DD9"/>
    <w:rsid w:val="00225E85"/>
    <w:rsid w:val="002271F4"/>
    <w:rsid w:val="00261A1F"/>
    <w:rsid w:val="00297CF5"/>
    <w:rsid w:val="002C2E4B"/>
    <w:rsid w:val="002D3B06"/>
    <w:rsid w:val="002E2379"/>
    <w:rsid w:val="002E4DE4"/>
    <w:rsid w:val="00332FBC"/>
    <w:rsid w:val="00383C1E"/>
    <w:rsid w:val="003C721D"/>
    <w:rsid w:val="003D0558"/>
    <w:rsid w:val="00425F3E"/>
    <w:rsid w:val="00433F26"/>
    <w:rsid w:val="00464AC3"/>
    <w:rsid w:val="00472EF8"/>
    <w:rsid w:val="00480CC9"/>
    <w:rsid w:val="00482C9C"/>
    <w:rsid w:val="00494922"/>
    <w:rsid w:val="004C0A49"/>
    <w:rsid w:val="004C4E2C"/>
    <w:rsid w:val="004E5046"/>
    <w:rsid w:val="004E671A"/>
    <w:rsid w:val="004F70F0"/>
    <w:rsid w:val="00557D18"/>
    <w:rsid w:val="0056147F"/>
    <w:rsid w:val="00564D07"/>
    <w:rsid w:val="00567D9F"/>
    <w:rsid w:val="00572CA8"/>
    <w:rsid w:val="005B3F7A"/>
    <w:rsid w:val="005B79FF"/>
    <w:rsid w:val="005C5B2D"/>
    <w:rsid w:val="005D218A"/>
    <w:rsid w:val="00604C25"/>
    <w:rsid w:val="006052B8"/>
    <w:rsid w:val="00633421"/>
    <w:rsid w:val="0063441D"/>
    <w:rsid w:val="00635725"/>
    <w:rsid w:val="00654F48"/>
    <w:rsid w:val="00677CAA"/>
    <w:rsid w:val="006A39CF"/>
    <w:rsid w:val="006A68CD"/>
    <w:rsid w:val="006C1CA0"/>
    <w:rsid w:val="00721E0B"/>
    <w:rsid w:val="007A62BD"/>
    <w:rsid w:val="007D3B68"/>
    <w:rsid w:val="007E30B3"/>
    <w:rsid w:val="00803862"/>
    <w:rsid w:val="00805541"/>
    <w:rsid w:val="00831927"/>
    <w:rsid w:val="008331FF"/>
    <w:rsid w:val="00876B0A"/>
    <w:rsid w:val="00882864"/>
    <w:rsid w:val="0089607A"/>
    <w:rsid w:val="008B0C0D"/>
    <w:rsid w:val="00912B04"/>
    <w:rsid w:val="00915A7E"/>
    <w:rsid w:val="0093076D"/>
    <w:rsid w:val="009551B5"/>
    <w:rsid w:val="0098465B"/>
    <w:rsid w:val="009940EB"/>
    <w:rsid w:val="009C6F9D"/>
    <w:rsid w:val="009F36EC"/>
    <w:rsid w:val="00A042FC"/>
    <w:rsid w:val="00A106C4"/>
    <w:rsid w:val="00A22C46"/>
    <w:rsid w:val="00A2792B"/>
    <w:rsid w:val="00A32E3E"/>
    <w:rsid w:val="00A958B0"/>
    <w:rsid w:val="00AD696F"/>
    <w:rsid w:val="00AE0874"/>
    <w:rsid w:val="00AE46C9"/>
    <w:rsid w:val="00AF3688"/>
    <w:rsid w:val="00AF6E16"/>
    <w:rsid w:val="00B067F5"/>
    <w:rsid w:val="00B07C39"/>
    <w:rsid w:val="00B1420E"/>
    <w:rsid w:val="00B21CF1"/>
    <w:rsid w:val="00B372AE"/>
    <w:rsid w:val="00BA3956"/>
    <w:rsid w:val="00BA534D"/>
    <w:rsid w:val="00BB1210"/>
    <w:rsid w:val="00C1798E"/>
    <w:rsid w:val="00C254C6"/>
    <w:rsid w:val="00C27E8A"/>
    <w:rsid w:val="00CA4594"/>
    <w:rsid w:val="00CC6302"/>
    <w:rsid w:val="00CE24A6"/>
    <w:rsid w:val="00D122D3"/>
    <w:rsid w:val="00D2369D"/>
    <w:rsid w:val="00D55E3C"/>
    <w:rsid w:val="00D748C3"/>
    <w:rsid w:val="00D755D7"/>
    <w:rsid w:val="00D83E75"/>
    <w:rsid w:val="00D8508E"/>
    <w:rsid w:val="00D90913"/>
    <w:rsid w:val="00DA50B1"/>
    <w:rsid w:val="00DC65B8"/>
    <w:rsid w:val="00DF44FD"/>
    <w:rsid w:val="00DF46E8"/>
    <w:rsid w:val="00E04425"/>
    <w:rsid w:val="00E20E45"/>
    <w:rsid w:val="00E20F16"/>
    <w:rsid w:val="00E43A93"/>
    <w:rsid w:val="00E57900"/>
    <w:rsid w:val="00E57BD7"/>
    <w:rsid w:val="00E6117D"/>
    <w:rsid w:val="00E62D29"/>
    <w:rsid w:val="00E711E5"/>
    <w:rsid w:val="00EA2036"/>
    <w:rsid w:val="00EC0D91"/>
    <w:rsid w:val="00EE5808"/>
    <w:rsid w:val="00EF4D64"/>
    <w:rsid w:val="00F1625F"/>
    <w:rsid w:val="00F30D29"/>
    <w:rsid w:val="00F341F7"/>
    <w:rsid w:val="00F4378C"/>
    <w:rsid w:val="00F67768"/>
    <w:rsid w:val="00FA2263"/>
    <w:rsid w:val="00FB2CA1"/>
    <w:rsid w:val="00FD489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B5E9"/>
  <w15:docId w15:val="{EA992CE2-5221-4360-861D-2829CCC1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4B"/>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2C2E4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4B"/>
    <w:rPr>
      <w:rFonts w:ascii="Arial" w:eastAsia="Times New Roman" w:hAnsi="Arial" w:cs="Arial"/>
      <w:b/>
      <w:bCs/>
      <w:kern w:val="32"/>
      <w:sz w:val="32"/>
      <w:szCs w:val="32"/>
      <w:lang w:eastAsia="ru-RU"/>
    </w:rPr>
  </w:style>
  <w:style w:type="paragraph" w:styleId="a3">
    <w:name w:val="footnote text"/>
    <w:basedOn w:val="a"/>
    <w:link w:val="a4"/>
    <w:uiPriority w:val="99"/>
    <w:rsid w:val="002C2E4B"/>
    <w:rPr>
      <w:sz w:val="20"/>
      <w:szCs w:val="20"/>
    </w:rPr>
  </w:style>
  <w:style w:type="character" w:customStyle="1" w:styleId="a4">
    <w:name w:val="Текст сноски Знак"/>
    <w:basedOn w:val="a0"/>
    <w:link w:val="a3"/>
    <w:uiPriority w:val="99"/>
    <w:rsid w:val="002C2E4B"/>
    <w:rPr>
      <w:rFonts w:ascii="Times New Roman" w:eastAsia="Times New Roman" w:hAnsi="Times New Roman" w:cs="Times New Roman"/>
      <w:sz w:val="20"/>
      <w:szCs w:val="20"/>
      <w:lang w:eastAsia="ru-RU"/>
    </w:rPr>
  </w:style>
  <w:style w:type="character" w:styleId="a5">
    <w:name w:val="footnote reference"/>
    <w:uiPriority w:val="99"/>
    <w:rsid w:val="002C2E4B"/>
    <w:rPr>
      <w:vertAlign w:val="superscript"/>
    </w:rPr>
  </w:style>
  <w:style w:type="paragraph" w:styleId="a6">
    <w:name w:val="endnote text"/>
    <w:basedOn w:val="a"/>
    <w:link w:val="a7"/>
    <w:semiHidden/>
    <w:rsid w:val="002C2E4B"/>
    <w:rPr>
      <w:sz w:val="20"/>
      <w:szCs w:val="20"/>
    </w:rPr>
  </w:style>
  <w:style w:type="character" w:customStyle="1" w:styleId="a7">
    <w:name w:val="Текст концевой сноски Знак"/>
    <w:basedOn w:val="a0"/>
    <w:link w:val="a6"/>
    <w:semiHidden/>
    <w:rsid w:val="002C2E4B"/>
    <w:rPr>
      <w:rFonts w:ascii="Times New Roman" w:eastAsia="Times New Roman" w:hAnsi="Times New Roman" w:cs="Times New Roman"/>
      <w:sz w:val="20"/>
      <w:szCs w:val="20"/>
      <w:lang w:eastAsia="ru-RU"/>
    </w:rPr>
  </w:style>
  <w:style w:type="paragraph" w:customStyle="1" w:styleId="11">
    <w:name w:val="Обычный1"/>
    <w:rsid w:val="002C2E4B"/>
    <w:pPr>
      <w:spacing w:before="120" w:after="120" w:line="240" w:lineRule="auto"/>
      <w:ind w:left="720" w:firstLine="720"/>
      <w:jc w:val="both"/>
    </w:pPr>
    <w:rPr>
      <w:rFonts w:ascii="Times New Roman" w:eastAsia="Times New Roman" w:hAnsi="Times New Roman" w:cs="Times New Roman"/>
      <w:sz w:val="20"/>
      <w:szCs w:val="20"/>
      <w:lang w:eastAsia="ru-RU"/>
    </w:rPr>
  </w:style>
  <w:style w:type="character" w:styleId="a8">
    <w:name w:val="Emphasis"/>
    <w:basedOn w:val="a0"/>
    <w:uiPriority w:val="20"/>
    <w:qFormat/>
    <w:rsid w:val="0008174D"/>
    <w:rPr>
      <w:i/>
      <w:iCs/>
    </w:rPr>
  </w:style>
  <w:style w:type="paragraph" w:styleId="a9">
    <w:name w:val="Body Text"/>
    <w:aliases w:val="bt,Bodytext,AvtalBr,AvtalBrцdtext,дndrad,AvtalBrödtext,ändrad,Iiaienu1,???????1,Oaeno1,Ïîäïèñü1,Òåêñò1"/>
    <w:basedOn w:val="a"/>
    <w:link w:val="aa"/>
    <w:rsid w:val="00297CF5"/>
  </w:style>
  <w:style w:type="character" w:customStyle="1" w:styleId="aa">
    <w:name w:val="Основной текст Знак"/>
    <w:aliases w:val="bt Знак,Bodytext Знак,AvtalBr Знак,AvtalBrцdtext Знак,дndrad Знак,AvtalBrödtext Знак,ändrad Знак,Iiaienu1 Знак,???????1 Знак,Oaeno1 Знак,Ïîäïèñü1 Знак,Òåêñò1 Знак"/>
    <w:basedOn w:val="a0"/>
    <w:link w:val="a9"/>
    <w:rsid w:val="00297C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0CC3F-0B24-4093-9602-BA389685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945</Words>
  <Characters>5388</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GPB</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Чекулаева Алёна Александровна</dc:creator>
  <cp:lastModifiedBy>ШИРЯЕВА Анастасия Михайловна</cp:lastModifiedBy>
  <cp:revision>52</cp:revision>
  <cp:lastPrinted>2023-03-17T09:20:00Z</cp:lastPrinted>
  <dcterms:created xsi:type="dcterms:W3CDTF">2023-03-20T13:46:00Z</dcterms:created>
  <dcterms:modified xsi:type="dcterms:W3CDTF">2023-03-21T15:11:00Z</dcterms:modified>
</cp:coreProperties>
</file>