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91F65" w14:textId="396B8D20" w:rsidR="002C2E4B" w:rsidRPr="00B809EB" w:rsidRDefault="00593223" w:rsidP="002C2E4B">
      <w:pPr>
        <w:pStyle w:val="1"/>
        <w:keepNext w:val="0"/>
        <w:spacing w:before="0" w:after="0"/>
        <w:ind w:left="5103"/>
        <w:jc w:val="left"/>
        <w:rPr>
          <w:rFonts w:ascii="Times New Roman" w:hAnsi="Times New Roman" w:cs="Times New Roman"/>
          <w:b w:val="0"/>
          <w:noProof/>
          <w:sz w:val="24"/>
          <w:szCs w:val="24"/>
          <w:lang w:val="en-US"/>
        </w:rPr>
      </w:pPr>
      <w:bookmarkStart w:id="0" w:name="_Toc318108533"/>
      <w:bookmarkStart w:id="1" w:name="_Toc466623567"/>
      <w:bookmarkStart w:id="2" w:name="_Toc65748415"/>
      <w:bookmarkStart w:id="3" w:name="приложение6"/>
      <w:r w:rsidRPr="00B809EB">
        <w:rPr>
          <w:rFonts w:ascii="Times New Roman" w:hAnsi="Times New Roman" w:cs="Times New Roman"/>
          <w:b w:val="0"/>
          <w:noProof/>
          <w:sz w:val="24"/>
          <w:szCs w:val="24"/>
          <w:lang w:val="en-US"/>
        </w:rPr>
        <w:t>Annex</w:t>
      </w:r>
      <w:r w:rsidR="002C2E4B" w:rsidRPr="00B809EB">
        <w:rPr>
          <w:rFonts w:ascii="Times New Roman" w:hAnsi="Times New Roman" w:cs="Times New Roman"/>
          <w:b w:val="0"/>
          <w:noProof/>
          <w:sz w:val="24"/>
          <w:szCs w:val="24"/>
          <w:lang w:val="en-US"/>
        </w:rPr>
        <w:t xml:space="preserve"> </w:t>
      </w:r>
      <w:bookmarkEnd w:id="0"/>
      <w:bookmarkEnd w:id="1"/>
      <w:bookmarkEnd w:id="2"/>
      <w:r w:rsidR="00F1625F" w:rsidRPr="00B809EB">
        <w:rPr>
          <w:rFonts w:ascii="Times New Roman" w:hAnsi="Times New Roman" w:cs="Times New Roman"/>
          <w:b w:val="0"/>
          <w:noProof/>
          <w:sz w:val="24"/>
          <w:szCs w:val="24"/>
          <w:lang w:val="en-US"/>
        </w:rPr>
        <w:t>2</w:t>
      </w:r>
    </w:p>
    <w:bookmarkEnd w:id="3"/>
    <w:p w14:paraId="119E8237" w14:textId="77777777" w:rsidR="00593223" w:rsidRPr="00B809EB" w:rsidRDefault="00593223" w:rsidP="00593223">
      <w:pPr>
        <w:pStyle w:val="1"/>
        <w:keepNext w:val="0"/>
        <w:spacing w:before="0" w:after="0"/>
        <w:ind w:left="5103"/>
        <w:jc w:val="left"/>
        <w:rPr>
          <w:rFonts w:ascii="Times New Roman" w:hAnsi="Times New Roman" w:cs="Times New Roman"/>
          <w:b w:val="0"/>
          <w:sz w:val="24"/>
          <w:szCs w:val="24"/>
          <w:lang w:val="en-US"/>
        </w:rPr>
      </w:pPr>
      <w:r w:rsidRPr="00B809EB">
        <w:rPr>
          <w:rFonts w:ascii="Times New Roman" w:hAnsi="Times New Roman" w:cs="Times New Roman"/>
          <w:b w:val="0"/>
          <w:noProof/>
          <w:sz w:val="24"/>
          <w:szCs w:val="24"/>
          <w:lang w:val="en-US"/>
        </w:rPr>
        <w:t>Exerpt from Annex </w:t>
      </w:r>
      <w:r w:rsidR="00D755D7" w:rsidRPr="00B809EB">
        <w:rPr>
          <w:rFonts w:ascii="Times New Roman" w:hAnsi="Times New Roman" w:cs="Times New Roman"/>
          <w:b w:val="0"/>
          <w:sz w:val="24"/>
          <w:szCs w:val="24"/>
          <w:lang w:val="en-US"/>
        </w:rPr>
        <w:t>7</w:t>
      </w:r>
    </w:p>
    <w:p w14:paraId="39140207" w14:textId="08F644C9" w:rsidR="00593223" w:rsidRPr="00B809EB" w:rsidRDefault="00593223" w:rsidP="00593223">
      <w:pPr>
        <w:pStyle w:val="1"/>
        <w:keepNext w:val="0"/>
        <w:spacing w:before="0" w:after="0"/>
        <w:ind w:left="5103"/>
        <w:jc w:val="left"/>
        <w:rPr>
          <w:rFonts w:ascii="Times New Roman" w:hAnsi="Times New Roman" w:cs="Times New Roman"/>
          <w:b w:val="0"/>
          <w:noProof/>
          <w:sz w:val="24"/>
          <w:szCs w:val="24"/>
          <w:lang w:val="en-US"/>
        </w:rPr>
      </w:pPr>
      <w:r w:rsidRPr="00B809EB">
        <w:rPr>
          <w:rFonts w:ascii="Times New Roman" w:hAnsi="Times New Roman" w:cs="Times New Roman"/>
          <w:b w:val="0"/>
          <w:noProof/>
          <w:sz w:val="24"/>
          <w:szCs w:val="24"/>
          <w:lang w:val="en-US"/>
        </w:rPr>
        <w:t>to the Depository Terms and Conditions</w:t>
      </w:r>
    </w:p>
    <w:p w14:paraId="74763B08" w14:textId="4F9EA3D4" w:rsidR="00D122D3" w:rsidRPr="00B809EB" w:rsidRDefault="00593223" w:rsidP="00593223">
      <w:pPr>
        <w:pStyle w:val="11"/>
        <w:spacing w:before="0" w:after="0"/>
        <w:ind w:left="5103" w:firstLine="0"/>
        <w:jc w:val="left"/>
        <w:rPr>
          <w:sz w:val="24"/>
          <w:szCs w:val="24"/>
          <w:lang w:val="en-US"/>
        </w:rPr>
      </w:pPr>
      <w:r w:rsidRPr="00B809EB">
        <w:rPr>
          <w:noProof/>
          <w:sz w:val="24"/>
          <w:szCs w:val="24"/>
          <w:lang w:val="en-US"/>
        </w:rPr>
        <w:t>of Bank GPB (JSC)</w:t>
      </w:r>
    </w:p>
    <w:p w14:paraId="76C39DD6" w14:textId="1D47FC4A" w:rsidR="002C2E4B" w:rsidRPr="00B809EB" w:rsidRDefault="00593223" w:rsidP="002C2E4B">
      <w:pPr>
        <w:pStyle w:val="11"/>
        <w:spacing w:before="0" w:after="0"/>
        <w:ind w:left="5103" w:firstLine="0"/>
        <w:jc w:val="left"/>
        <w:rPr>
          <w:sz w:val="24"/>
          <w:szCs w:val="24"/>
          <w:lang w:val="en-US"/>
        </w:rPr>
      </w:pPr>
      <w:r w:rsidRPr="00B809EB">
        <w:rPr>
          <w:bCs/>
          <w:noProof/>
          <w:sz w:val="24"/>
          <w:szCs w:val="24"/>
          <w:lang w:val="en-US"/>
        </w:rPr>
        <w:t>dated</w:t>
      </w:r>
      <w:r w:rsidR="00A958B0" w:rsidRPr="00B809EB">
        <w:rPr>
          <w:sz w:val="24"/>
          <w:szCs w:val="24"/>
          <w:lang w:val="en-US"/>
        </w:rPr>
        <w:t xml:space="preserve"> </w:t>
      </w:r>
      <w:r w:rsidR="00E43A93" w:rsidRPr="00B809EB">
        <w:rPr>
          <w:sz w:val="24"/>
          <w:szCs w:val="24"/>
          <w:lang w:val="en-US"/>
        </w:rPr>
        <w:t>___________</w:t>
      </w:r>
      <w:r w:rsidR="00604C25" w:rsidRPr="00B809EB">
        <w:rPr>
          <w:sz w:val="24"/>
          <w:szCs w:val="24"/>
          <w:lang w:val="en-US"/>
        </w:rPr>
        <w:t>_______</w:t>
      </w:r>
      <w:r w:rsidR="00A958B0" w:rsidRPr="00B809EB">
        <w:rPr>
          <w:sz w:val="24"/>
          <w:szCs w:val="24"/>
          <w:lang w:val="en-US"/>
        </w:rPr>
        <w:t xml:space="preserve"> </w:t>
      </w:r>
      <w:proofErr w:type="gramStart"/>
      <w:r w:rsidRPr="00B809EB">
        <w:rPr>
          <w:sz w:val="24"/>
          <w:szCs w:val="24"/>
          <w:lang w:val="en-US"/>
        </w:rPr>
        <w:t>No</w:t>
      </w:r>
      <w:proofErr w:type="gramEnd"/>
      <w:r w:rsidRPr="00B809EB">
        <w:rPr>
          <w:sz w:val="24"/>
          <w:szCs w:val="24"/>
          <w:lang w:val="en-US"/>
        </w:rPr>
        <w:t>.</w:t>
      </w:r>
      <w:r w:rsidR="00A958B0" w:rsidRPr="00B809EB">
        <w:rPr>
          <w:sz w:val="24"/>
          <w:szCs w:val="24"/>
          <w:lang w:val="en-US"/>
        </w:rPr>
        <w:t xml:space="preserve"> </w:t>
      </w:r>
      <w:r w:rsidR="00E43A93" w:rsidRPr="00B809EB">
        <w:rPr>
          <w:sz w:val="24"/>
          <w:szCs w:val="24"/>
          <w:lang w:val="en-US"/>
        </w:rPr>
        <w:t>____</w:t>
      </w:r>
    </w:p>
    <w:p w14:paraId="498B055D" w14:textId="77777777" w:rsidR="00F1625F" w:rsidRPr="00B809EB" w:rsidRDefault="00F1625F" w:rsidP="002C2E4B">
      <w:pPr>
        <w:jc w:val="right"/>
        <w:rPr>
          <w:noProof/>
          <w:lang w:val="en-US"/>
        </w:rPr>
      </w:pPr>
      <w:bookmarkStart w:id="4" w:name="_Toc466623556"/>
      <w:bookmarkStart w:id="5" w:name="_Toc65748405"/>
    </w:p>
    <w:bookmarkEnd w:id="4"/>
    <w:bookmarkEnd w:id="5"/>
    <w:p w14:paraId="7559ACE7" w14:textId="77777777" w:rsidR="00F1625F" w:rsidRPr="00B809EB" w:rsidRDefault="00F1625F" w:rsidP="00F1625F">
      <w:pPr>
        <w:widowControl w:val="0"/>
        <w:tabs>
          <w:tab w:val="num" w:pos="-360"/>
          <w:tab w:val="num" w:pos="0"/>
        </w:tabs>
        <w:ind w:left="720"/>
        <w:rPr>
          <w:lang w:val="en-US"/>
        </w:rPr>
      </w:pPr>
    </w:p>
    <w:p w14:paraId="0C4B1E3F" w14:textId="545F5CFD" w:rsidR="00F1625F" w:rsidRPr="00B809EB" w:rsidRDefault="00593223" w:rsidP="00F1625F">
      <w:pPr>
        <w:pStyle w:val="1"/>
        <w:keepNext w:val="0"/>
        <w:spacing w:before="0" w:after="0"/>
        <w:jc w:val="center"/>
        <w:rPr>
          <w:rFonts w:ascii="Times New Roman" w:hAnsi="Times New Roman" w:cs="Times New Roman"/>
          <w:sz w:val="24"/>
          <w:szCs w:val="24"/>
          <w:lang w:val="en-US"/>
        </w:rPr>
      </w:pPr>
      <w:bookmarkStart w:id="6" w:name="_Toc466623568"/>
      <w:bookmarkStart w:id="7" w:name="_Toc65748416"/>
      <w:r w:rsidRPr="00B809EB">
        <w:rPr>
          <w:rFonts w:ascii="Times New Roman" w:hAnsi="Times New Roman" w:cs="Times New Roman"/>
          <w:sz w:val="24"/>
          <w:szCs w:val="24"/>
          <w:lang w:val="en-US"/>
        </w:rPr>
        <w:t>List of Identification Documents</w:t>
      </w:r>
      <w:r w:rsidR="00F1625F" w:rsidRPr="00B809EB">
        <w:rPr>
          <w:rFonts w:ascii="Times New Roman" w:hAnsi="Times New Roman" w:cs="Times New Roman"/>
          <w:sz w:val="24"/>
          <w:szCs w:val="24"/>
          <w:vertAlign w:val="superscript"/>
        </w:rPr>
        <w:footnoteReference w:id="1"/>
      </w:r>
      <w:bookmarkEnd w:id="6"/>
      <w:bookmarkEnd w:id="7"/>
    </w:p>
    <w:p w14:paraId="38D401F9" w14:textId="2532B021" w:rsidR="00F1625F" w:rsidRPr="00B809EB" w:rsidRDefault="00593223" w:rsidP="00F1625F">
      <w:pPr>
        <w:pStyle w:val="1"/>
        <w:keepNext w:val="0"/>
        <w:spacing w:before="0" w:after="0"/>
        <w:jc w:val="center"/>
        <w:rPr>
          <w:rFonts w:ascii="Times New Roman" w:hAnsi="Times New Roman" w:cs="Times New Roman"/>
          <w:sz w:val="24"/>
          <w:szCs w:val="24"/>
          <w:lang w:val="en-US"/>
        </w:rPr>
      </w:pPr>
      <w:proofErr w:type="gramStart"/>
      <w:r w:rsidRPr="00B809EB">
        <w:rPr>
          <w:rFonts w:ascii="Times New Roman" w:hAnsi="Times New Roman" w:cs="Times New Roman"/>
          <w:sz w:val="24"/>
          <w:szCs w:val="24"/>
          <w:lang w:val="en-US"/>
        </w:rPr>
        <w:t>and</w:t>
      </w:r>
      <w:proofErr w:type="gramEnd"/>
      <w:r w:rsidRPr="00B809EB">
        <w:rPr>
          <w:rFonts w:ascii="Times New Roman" w:hAnsi="Times New Roman" w:cs="Times New Roman"/>
          <w:sz w:val="24"/>
          <w:szCs w:val="24"/>
          <w:lang w:val="en-US"/>
        </w:rPr>
        <w:t xml:space="preserve"> Documents Confirming (for Foreign Citizens and Persons with no Citizenship) the Right to Stay (Reside) in the Russian Federation</w:t>
      </w:r>
    </w:p>
    <w:p w14:paraId="385C71F1" w14:textId="77777777" w:rsidR="002C2E4B" w:rsidRPr="00B809EB" w:rsidRDefault="002C2E4B" w:rsidP="002C2E4B">
      <w:pPr>
        <w:suppressAutoHyphens/>
        <w:rPr>
          <w:b/>
          <w:lang w:val="en-US" w:eastAsia="ar-SA"/>
        </w:rPr>
      </w:pPr>
    </w:p>
    <w:p w14:paraId="4D8C0523" w14:textId="14FF9FD6" w:rsidR="002C2E4B" w:rsidRPr="00B809EB" w:rsidRDefault="002C2E4B" w:rsidP="00D704EF">
      <w:pPr>
        <w:pStyle w:val="af0"/>
        <w:spacing w:after="120"/>
        <w:ind w:left="567" w:hanging="567"/>
        <w:rPr>
          <w:b/>
          <w:lang w:val="en-US" w:eastAsia="ar-SA"/>
        </w:rPr>
      </w:pPr>
      <w:r w:rsidRPr="00B809EB">
        <w:rPr>
          <w:lang w:val="en-US" w:eastAsia="ar-SA"/>
        </w:rPr>
        <w:t xml:space="preserve">1. </w:t>
      </w:r>
      <w:r w:rsidRPr="00B809EB">
        <w:rPr>
          <w:b/>
          <w:lang w:val="en-US" w:eastAsia="ar-SA"/>
        </w:rPr>
        <w:t xml:space="preserve">    </w:t>
      </w:r>
      <w:r w:rsidR="00AA6842" w:rsidRPr="00B809EB">
        <w:rPr>
          <w:rFonts w:ascii="Times New Roman CYR" w:eastAsiaTheme="minorHAnsi" w:hAnsi="Times New Roman CYR" w:cs="Times New Roman CYR"/>
          <w:b/>
          <w:bCs/>
          <w:color w:val="000000"/>
          <w:lang w:val="en-US" w:eastAsia="en-US"/>
        </w:rPr>
        <w:t>Identification Documents</w:t>
      </w:r>
      <w:r w:rsidR="00914795">
        <w:rPr>
          <w:rFonts w:ascii="Times New Roman CYR" w:eastAsiaTheme="minorHAnsi" w:hAnsi="Times New Roman CYR" w:cs="Times New Roman CYR"/>
          <w:b/>
          <w:bCs/>
          <w:color w:val="000000"/>
          <w:lang w:val="en-US" w:eastAsia="en-US"/>
        </w:rPr>
        <w:t>.</w:t>
      </w:r>
    </w:p>
    <w:p w14:paraId="0FAE00B6" w14:textId="5312FCEA" w:rsidR="002C2E4B" w:rsidRPr="00B809EB" w:rsidRDefault="002C2E4B" w:rsidP="00D704EF">
      <w:pPr>
        <w:pStyle w:val="af0"/>
        <w:spacing w:after="120"/>
        <w:ind w:left="567" w:hanging="567"/>
        <w:rPr>
          <w:b/>
          <w:lang w:val="en-US" w:eastAsia="ar-SA"/>
        </w:rPr>
      </w:pPr>
      <w:r w:rsidRPr="00B809EB">
        <w:rPr>
          <w:lang w:val="en-US" w:eastAsia="ar-SA"/>
        </w:rPr>
        <w:t>1.1</w:t>
      </w:r>
      <w:proofErr w:type="gramStart"/>
      <w:r w:rsidRPr="00B809EB">
        <w:rPr>
          <w:lang w:val="en-US" w:eastAsia="ar-SA"/>
        </w:rPr>
        <w:t>.</w:t>
      </w:r>
      <w:r w:rsidRPr="00B809EB">
        <w:rPr>
          <w:b/>
          <w:lang w:val="en-US" w:eastAsia="ar-SA"/>
        </w:rPr>
        <w:t xml:space="preserve">  </w:t>
      </w:r>
      <w:r w:rsidR="00AA6842" w:rsidRPr="00B809EB">
        <w:rPr>
          <w:rFonts w:ascii="Times New Roman CYR" w:eastAsiaTheme="minorHAnsi" w:hAnsi="Times New Roman CYR" w:cs="Times New Roman CYR"/>
          <w:b/>
          <w:bCs/>
          <w:color w:val="000000"/>
          <w:lang w:val="en-US" w:eastAsia="en-US"/>
        </w:rPr>
        <w:t>For</w:t>
      </w:r>
      <w:proofErr w:type="gramEnd"/>
      <w:r w:rsidR="00AA6842" w:rsidRPr="00B809EB">
        <w:rPr>
          <w:rFonts w:ascii="Times New Roman CYR" w:eastAsiaTheme="minorHAnsi" w:hAnsi="Times New Roman CYR" w:cs="Times New Roman CYR"/>
          <w:b/>
          <w:bCs/>
          <w:color w:val="000000"/>
          <w:lang w:val="en-US" w:eastAsia="en-US"/>
        </w:rPr>
        <w:t xml:space="preserve"> citizens of the Russian Federation</w:t>
      </w:r>
      <w:r w:rsidRPr="00B809EB">
        <w:rPr>
          <w:b/>
          <w:lang w:val="en-US" w:eastAsia="ar-SA"/>
        </w:rPr>
        <w:t>:</w:t>
      </w:r>
    </w:p>
    <w:p w14:paraId="215DF64C" w14:textId="6147F1B0" w:rsidR="002C2E4B" w:rsidRPr="00B809EB" w:rsidRDefault="00AA6842" w:rsidP="00D704EF">
      <w:pPr>
        <w:widowControl w:val="0"/>
        <w:numPr>
          <w:ilvl w:val="0"/>
          <w:numId w:val="1"/>
        </w:numPr>
        <w:tabs>
          <w:tab w:val="left" w:pos="720"/>
        </w:tabs>
        <w:suppressAutoHyphens/>
        <w:autoSpaceDE w:val="0"/>
        <w:spacing w:after="120"/>
        <w:ind w:left="709" w:hanging="283"/>
        <w:rPr>
          <w:snapToGrid w:val="0"/>
          <w:lang w:val="en-US"/>
        </w:rPr>
      </w:pPr>
      <w:r w:rsidRPr="00B809EB">
        <w:rPr>
          <w:rFonts w:ascii="Times New Roman CYR" w:eastAsiaTheme="minorHAnsi" w:hAnsi="Times New Roman CYR" w:cs="Times New Roman CYR"/>
          <w:color w:val="000000"/>
          <w:lang w:val="en-US" w:eastAsia="en-US"/>
        </w:rPr>
        <w:t>passport of a citizen of the Russian Federation</w:t>
      </w:r>
      <w:r w:rsidR="002C2E4B" w:rsidRPr="00B809EB">
        <w:rPr>
          <w:snapToGrid w:val="0"/>
          <w:lang w:val="en-US"/>
        </w:rPr>
        <w:t>;</w:t>
      </w:r>
    </w:p>
    <w:p w14:paraId="2CBE9395" w14:textId="2C689180" w:rsidR="002C2E4B" w:rsidRPr="00B809EB" w:rsidRDefault="00AA6842" w:rsidP="00D704EF">
      <w:pPr>
        <w:widowControl w:val="0"/>
        <w:numPr>
          <w:ilvl w:val="0"/>
          <w:numId w:val="1"/>
        </w:numPr>
        <w:tabs>
          <w:tab w:val="left" w:pos="720"/>
        </w:tabs>
        <w:suppressAutoHyphens/>
        <w:autoSpaceDE w:val="0"/>
        <w:spacing w:after="120"/>
        <w:ind w:left="709" w:hanging="283"/>
        <w:rPr>
          <w:snapToGrid w:val="0"/>
          <w:lang w:val="en-US"/>
        </w:rPr>
      </w:pPr>
      <w:r w:rsidRPr="00B809EB">
        <w:rPr>
          <w:rFonts w:ascii="Times New Roman CYR" w:eastAsiaTheme="minorHAnsi" w:hAnsi="Times New Roman CYR" w:cs="Times New Roman CYR"/>
          <w:color w:val="000000"/>
          <w:lang w:val="en-US" w:eastAsia="en-US"/>
        </w:rPr>
        <w:t xml:space="preserve">a certificate issued by </w:t>
      </w:r>
      <w:r w:rsidRPr="00B809EB">
        <w:rPr>
          <w:lang w:val="en-US"/>
        </w:rPr>
        <w:t>civil registry offices</w:t>
      </w:r>
      <w:r w:rsidRPr="00B809EB">
        <w:rPr>
          <w:rFonts w:ascii="Times New Roman CYR" w:eastAsiaTheme="minorHAnsi" w:hAnsi="Times New Roman CYR" w:cs="Times New Roman CYR"/>
          <w:color w:val="000000"/>
          <w:lang w:val="en-US" w:eastAsia="en-US"/>
        </w:rPr>
        <w:t xml:space="preserve">, </w:t>
      </w:r>
      <w:r w:rsidRPr="00B809EB">
        <w:rPr>
          <w:lang w:val="en-US"/>
        </w:rPr>
        <w:t>an executive authority or a</w:t>
      </w:r>
      <w:r w:rsidRPr="00B809EB">
        <w:rPr>
          <w:rFonts w:ascii="Times New Roman CYR" w:eastAsiaTheme="minorHAnsi" w:hAnsi="Times New Roman CYR" w:cs="Times New Roman CYR"/>
          <w:color w:val="000000"/>
          <w:lang w:val="en-US" w:eastAsia="en-US"/>
        </w:rPr>
        <w:t xml:space="preserve"> local authority to document the birth of the </w:t>
      </w:r>
      <w:r w:rsidR="00447DB6" w:rsidRPr="00B809EB">
        <w:rPr>
          <w:rFonts w:ascii="Times New Roman CYR" w:eastAsiaTheme="minorHAnsi" w:hAnsi="Times New Roman CYR" w:cs="Times New Roman CYR"/>
          <w:color w:val="000000"/>
          <w:lang w:val="en-US" w:eastAsia="en-US"/>
        </w:rPr>
        <w:t xml:space="preserve">relevant </w:t>
      </w:r>
      <w:r w:rsidRPr="00B809EB">
        <w:rPr>
          <w:rFonts w:ascii="Times New Roman CYR" w:eastAsiaTheme="minorHAnsi" w:hAnsi="Times New Roman CYR" w:cs="Times New Roman CYR"/>
          <w:color w:val="000000"/>
          <w:lang w:val="en-US" w:eastAsia="en-US"/>
        </w:rPr>
        <w:t>person –</w:t>
      </w:r>
      <w:r w:rsidR="00447DB6" w:rsidRPr="00B809EB">
        <w:rPr>
          <w:rFonts w:ascii="Times New Roman CYR" w:eastAsiaTheme="minorHAnsi" w:hAnsi="Times New Roman CYR" w:cs="Times New Roman CYR"/>
          <w:color w:val="000000"/>
          <w:lang w:val="en-US" w:eastAsia="en-US"/>
        </w:rPr>
        <w:t xml:space="preserve"> </w:t>
      </w:r>
      <w:r w:rsidRPr="00B809EB">
        <w:rPr>
          <w:rFonts w:ascii="Times New Roman CYR" w:eastAsiaTheme="minorHAnsi" w:hAnsi="Times New Roman CYR" w:cs="Times New Roman CYR"/>
          <w:color w:val="000000"/>
          <w:lang w:val="en-US" w:eastAsia="en-US"/>
        </w:rPr>
        <w:t xml:space="preserve">for a citizen of the Russian Federation </w:t>
      </w:r>
      <w:r w:rsidR="004533C6" w:rsidRPr="00B809EB">
        <w:rPr>
          <w:rFonts w:ascii="Times New Roman CYR" w:eastAsiaTheme="minorHAnsi" w:hAnsi="Times New Roman CYR" w:cs="Times New Roman CYR"/>
          <w:color w:val="000000"/>
          <w:lang w:val="en-US" w:eastAsia="en-US"/>
        </w:rPr>
        <w:t>that</w:t>
      </w:r>
      <w:r w:rsidRPr="00B809EB">
        <w:rPr>
          <w:rFonts w:ascii="Times New Roman CYR" w:eastAsiaTheme="minorHAnsi" w:hAnsi="Times New Roman CYR" w:cs="Times New Roman CYR"/>
          <w:color w:val="000000"/>
          <w:lang w:val="en-US" w:eastAsia="en-US"/>
        </w:rPr>
        <w:t xml:space="preserve"> has not reached the age of 14</w:t>
      </w:r>
      <w:r w:rsidR="00447DB6" w:rsidRPr="00B809EB">
        <w:rPr>
          <w:rFonts w:ascii="Times New Roman CYR" w:eastAsiaTheme="minorHAnsi" w:hAnsi="Times New Roman CYR" w:cs="Times New Roman CYR"/>
          <w:color w:val="000000"/>
          <w:lang w:val="en-US" w:eastAsia="en-US"/>
        </w:rPr>
        <w:t xml:space="preserve"> (a certificate of birth);</w:t>
      </w:r>
    </w:p>
    <w:p w14:paraId="26308A08" w14:textId="1175390F" w:rsidR="002C2E4B" w:rsidRPr="00B809EB" w:rsidRDefault="00DD2EA7" w:rsidP="00D704EF">
      <w:pPr>
        <w:widowControl w:val="0"/>
        <w:numPr>
          <w:ilvl w:val="0"/>
          <w:numId w:val="1"/>
        </w:numPr>
        <w:tabs>
          <w:tab w:val="left" w:pos="720"/>
        </w:tabs>
        <w:suppressAutoHyphens/>
        <w:autoSpaceDE w:val="0"/>
        <w:spacing w:after="120"/>
        <w:ind w:left="709" w:hanging="283"/>
        <w:rPr>
          <w:snapToGrid w:val="0"/>
        </w:rPr>
      </w:pPr>
      <w:r w:rsidRPr="00B809EB">
        <w:rPr>
          <w:rFonts w:ascii="Times New Roman CYR" w:eastAsiaTheme="minorHAnsi" w:hAnsi="Times New Roman CYR" w:cs="Times New Roman CYR"/>
          <w:color w:val="000000"/>
          <w:lang w:eastAsia="en-US"/>
        </w:rPr>
        <w:t xml:space="preserve">a </w:t>
      </w:r>
      <w:proofErr w:type="spellStart"/>
      <w:r w:rsidRPr="00B809EB">
        <w:rPr>
          <w:rFonts w:ascii="Times New Roman CYR" w:eastAsiaTheme="minorHAnsi" w:hAnsi="Times New Roman CYR" w:cs="Times New Roman CYR"/>
          <w:color w:val="000000"/>
          <w:lang w:eastAsia="en-US"/>
        </w:rPr>
        <w:t>regular</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international</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passport</w:t>
      </w:r>
      <w:proofErr w:type="spellEnd"/>
      <w:r w:rsidR="002C2E4B" w:rsidRPr="00B809EB">
        <w:rPr>
          <w:snapToGrid w:val="0"/>
        </w:rPr>
        <w:t>;</w:t>
      </w:r>
    </w:p>
    <w:p w14:paraId="2F2C12A6" w14:textId="2FD1CF5C" w:rsidR="002C2E4B" w:rsidRPr="00B809EB" w:rsidRDefault="006D2D69" w:rsidP="00D704EF">
      <w:pPr>
        <w:widowControl w:val="0"/>
        <w:numPr>
          <w:ilvl w:val="0"/>
          <w:numId w:val="1"/>
        </w:numPr>
        <w:tabs>
          <w:tab w:val="left" w:pos="720"/>
        </w:tabs>
        <w:suppressAutoHyphens/>
        <w:autoSpaceDE w:val="0"/>
        <w:spacing w:after="120"/>
        <w:ind w:left="709" w:hanging="283"/>
        <w:rPr>
          <w:iCs/>
          <w:color w:val="202122"/>
          <w:shd w:val="clear" w:color="auto" w:fill="FFFFFF"/>
          <w:lang w:val="en-US"/>
        </w:rPr>
      </w:pPr>
      <w:r w:rsidRPr="00B809EB">
        <w:rPr>
          <w:snapToGrid w:val="0"/>
          <w:lang w:val="en-US"/>
        </w:rPr>
        <w:t xml:space="preserve">a </w:t>
      </w:r>
      <w:r w:rsidRPr="00B809EB">
        <w:rPr>
          <w:iCs/>
          <w:color w:val="202122"/>
          <w:shd w:val="clear" w:color="auto" w:fill="FFFFFF"/>
          <w:lang w:val="en-US"/>
        </w:rPr>
        <w:t xml:space="preserve">military ID card of the Russian Armed Forces or a military officer ID </w:t>
      </w:r>
      <w:r w:rsidR="00B809EB" w:rsidRPr="00B809EB">
        <w:rPr>
          <w:iCs/>
          <w:color w:val="202122"/>
          <w:shd w:val="clear" w:color="auto" w:fill="FFFFFF"/>
          <w:lang w:val="en-US"/>
        </w:rPr>
        <w:t xml:space="preserve">card </w:t>
      </w:r>
      <w:r w:rsidRPr="00B809EB">
        <w:rPr>
          <w:iCs/>
          <w:color w:val="202122"/>
          <w:shd w:val="clear" w:color="auto" w:fill="FFFFFF"/>
          <w:lang w:val="en-US"/>
        </w:rPr>
        <w:t xml:space="preserve">(except for the citizens who are </w:t>
      </w:r>
      <w:r w:rsidR="00DC0B04" w:rsidRPr="00B809EB">
        <w:rPr>
          <w:iCs/>
          <w:color w:val="202122"/>
          <w:shd w:val="clear" w:color="auto" w:fill="FFFFFF"/>
          <w:lang w:val="en-US"/>
        </w:rPr>
        <w:t xml:space="preserve">officially </w:t>
      </w:r>
      <w:r w:rsidRPr="00B809EB">
        <w:rPr>
          <w:iCs/>
          <w:color w:val="202122"/>
          <w:shd w:val="clear" w:color="auto" w:fill="FFFFFF"/>
          <w:lang w:val="en-US"/>
        </w:rPr>
        <w:t>in the military reserve);</w:t>
      </w:r>
    </w:p>
    <w:p w14:paraId="48D4378E" w14:textId="6491B71B" w:rsidR="002C2E4B" w:rsidRPr="00B809EB" w:rsidRDefault="00830CB9" w:rsidP="00D704EF">
      <w:pPr>
        <w:widowControl w:val="0"/>
        <w:numPr>
          <w:ilvl w:val="0"/>
          <w:numId w:val="1"/>
        </w:numPr>
        <w:tabs>
          <w:tab w:val="left" w:pos="720"/>
        </w:tabs>
        <w:suppressAutoHyphens/>
        <w:autoSpaceDE w:val="0"/>
        <w:spacing w:after="120"/>
        <w:ind w:left="709" w:hanging="283"/>
        <w:rPr>
          <w:snapToGrid w:val="0"/>
          <w:lang w:val="en-US"/>
        </w:rPr>
      </w:pPr>
      <w:r w:rsidRPr="00B809EB">
        <w:rPr>
          <w:rFonts w:ascii="Times New Roman CYR" w:eastAsiaTheme="minorHAnsi" w:hAnsi="Times New Roman CYR" w:cs="Times New Roman CYR"/>
          <w:color w:val="000000"/>
          <w:lang w:val="en-US" w:eastAsia="en-US"/>
        </w:rPr>
        <w:t>a temporary identification document of a citizen of the Russian Federation issued by an internal affairs authority before issuing a passport;</w:t>
      </w:r>
    </w:p>
    <w:p w14:paraId="106426D8" w14:textId="3D36871B" w:rsidR="002C2E4B" w:rsidRPr="00B809EB" w:rsidRDefault="00830CB9" w:rsidP="00D704EF">
      <w:pPr>
        <w:widowControl w:val="0"/>
        <w:numPr>
          <w:ilvl w:val="0"/>
          <w:numId w:val="1"/>
        </w:numPr>
        <w:tabs>
          <w:tab w:val="left" w:pos="720"/>
        </w:tabs>
        <w:suppressAutoHyphens/>
        <w:autoSpaceDE w:val="0"/>
        <w:spacing w:after="120"/>
        <w:ind w:left="709" w:hanging="283"/>
        <w:rPr>
          <w:snapToGrid w:val="0"/>
          <w:lang w:val="en-US"/>
        </w:rPr>
      </w:pPr>
      <w:proofErr w:type="gramStart"/>
      <w:r w:rsidRPr="00B809EB">
        <w:rPr>
          <w:rFonts w:ascii="Times New Roman CYR" w:eastAsiaTheme="minorHAnsi" w:hAnsi="Times New Roman CYR" w:cs="Times New Roman CYR"/>
          <w:color w:val="000000"/>
          <w:lang w:val="en-US" w:eastAsia="en-US"/>
        </w:rPr>
        <w:t>other</w:t>
      </w:r>
      <w:proofErr w:type="gramEnd"/>
      <w:r w:rsidRPr="00B809EB">
        <w:rPr>
          <w:rFonts w:ascii="Times New Roman CYR" w:eastAsiaTheme="minorHAnsi" w:hAnsi="Times New Roman CYR" w:cs="Times New Roman CYR"/>
          <w:color w:val="000000"/>
          <w:lang w:val="en-US" w:eastAsia="en-US"/>
        </w:rPr>
        <w:t xml:space="preserve"> documents that are recognized as identification documents in accordance with the legislation of the Russian Federation</w:t>
      </w:r>
      <w:r w:rsidR="00DC0B04" w:rsidRPr="00B809EB">
        <w:rPr>
          <w:rFonts w:ascii="Times New Roman CYR" w:eastAsiaTheme="minorHAnsi" w:hAnsi="Times New Roman CYR" w:cs="Times New Roman CYR"/>
          <w:color w:val="000000"/>
          <w:lang w:val="en-US" w:eastAsia="en-US"/>
        </w:rPr>
        <w:t>.</w:t>
      </w:r>
    </w:p>
    <w:p w14:paraId="6D32E14A" w14:textId="2F569299" w:rsidR="002C2E4B" w:rsidRPr="00B809EB" w:rsidRDefault="002C2E4B" w:rsidP="00D704EF">
      <w:pPr>
        <w:pStyle w:val="af0"/>
        <w:spacing w:after="120"/>
        <w:ind w:left="567" w:hanging="567"/>
        <w:rPr>
          <w:b/>
          <w:lang w:val="en-US" w:eastAsia="ar-SA"/>
        </w:rPr>
      </w:pPr>
      <w:r w:rsidRPr="00B809EB">
        <w:rPr>
          <w:lang w:eastAsia="ar-SA"/>
        </w:rPr>
        <w:t>1.2.</w:t>
      </w:r>
      <w:r w:rsidRPr="00B809EB">
        <w:rPr>
          <w:b/>
          <w:lang w:eastAsia="ar-SA"/>
        </w:rPr>
        <w:t xml:space="preserve"> </w:t>
      </w:r>
      <w:proofErr w:type="spellStart"/>
      <w:r w:rsidR="00DC0B04" w:rsidRPr="00B809EB">
        <w:rPr>
          <w:rFonts w:ascii="Times New Roman CYR" w:eastAsiaTheme="minorHAnsi" w:hAnsi="Times New Roman CYR" w:cs="Times New Roman CYR"/>
          <w:b/>
          <w:bCs/>
          <w:color w:val="000000"/>
          <w:lang w:eastAsia="en-US"/>
        </w:rPr>
        <w:t>For</w:t>
      </w:r>
      <w:proofErr w:type="spellEnd"/>
      <w:r w:rsidR="00DC0B04" w:rsidRPr="00B809EB">
        <w:rPr>
          <w:rFonts w:ascii="Times New Roman CYR" w:eastAsiaTheme="minorHAnsi" w:hAnsi="Times New Roman CYR" w:cs="Times New Roman CYR"/>
          <w:b/>
          <w:bCs/>
          <w:color w:val="000000"/>
          <w:lang w:eastAsia="en-US"/>
        </w:rPr>
        <w:t xml:space="preserve"> </w:t>
      </w:r>
      <w:r w:rsidR="00DC0B04" w:rsidRPr="00B809EB">
        <w:rPr>
          <w:rFonts w:ascii="Times New Roman CYR" w:eastAsiaTheme="minorHAnsi" w:hAnsi="Times New Roman CYR" w:cs="Times New Roman CYR"/>
          <w:b/>
          <w:bCs/>
          <w:color w:val="000000"/>
          <w:lang w:val="en-US" w:eastAsia="en-US"/>
        </w:rPr>
        <w:t>foreign</w:t>
      </w:r>
      <w:r w:rsidR="00DC0B04" w:rsidRPr="00B809EB">
        <w:rPr>
          <w:rFonts w:ascii="Times New Roman CYR" w:eastAsiaTheme="minorHAnsi" w:hAnsi="Times New Roman CYR" w:cs="Times New Roman CYR"/>
          <w:b/>
          <w:bCs/>
          <w:color w:val="000000"/>
          <w:lang w:eastAsia="en-US"/>
        </w:rPr>
        <w:t xml:space="preserve"> </w:t>
      </w:r>
      <w:proofErr w:type="spellStart"/>
      <w:r w:rsidR="00DC0B04" w:rsidRPr="00B809EB">
        <w:rPr>
          <w:rFonts w:ascii="Times New Roman CYR" w:eastAsiaTheme="minorHAnsi" w:hAnsi="Times New Roman CYR" w:cs="Times New Roman CYR"/>
          <w:b/>
          <w:bCs/>
          <w:color w:val="000000"/>
          <w:lang w:eastAsia="en-US"/>
        </w:rPr>
        <w:t>citizens</w:t>
      </w:r>
      <w:proofErr w:type="spellEnd"/>
      <w:r w:rsidR="00DC0B04" w:rsidRPr="00B809EB">
        <w:rPr>
          <w:rFonts w:ascii="Times New Roman CYR" w:eastAsiaTheme="minorHAnsi" w:hAnsi="Times New Roman CYR" w:cs="Times New Roman CYR"/>
          <w:b/>
          <w:bCs/>
          <w:color w:val="000000"/>
          <w:lang w:eastAsia="en-US"/>
        </w:rPr>
        <w:t>:</w:t>
      </w:r>
      <w:r w:rsidRPr="00B809EB">
        <w:rPr>
          <w:bCs/>
          <w:vertAlign w:val="superscript"/>
          <w:lang w:eastAsia="ar-SA"/>
        </w:rPr>
        <w:footnoteReference w:id="2"/>
      </w:r>
    </w:p>
    <w:p w14:paraId="53F9D642" w14:textId="1CADB5E2" w:rsidR="002C2E4B" w:rsidRPr="00B809EB" w:rsidRDefault="00DC0B04" w:rsidP="00D704EF">
      <w:pPr>
        <w:widowControl w:val="0"/>
        <w:numPr>
          <w:ilvl w:val="0"/>
          <w:numId w:val="1"/>
        </w:numPr>
        <w:tabs>
          <w:tab w:val="left" w:pos="720"/>
        </w:tabs>
        <w:suppressAutoHyphens/>
        <w:autoSpaceDE w:val="0"/>
        <w:spacing w:after="120"/>
        <w:ind w:left="709" w:hanging="283"/>
        <w:rPr>
          <w:snapToGrid w:val="0"/>
          <w:lang w:val="en-US"/>
        </w:rPr>
      </w:pPr>
      <w:proofErr w:type="gramStart"/>
      <w:r w:rsidRPr="00B809EB">
        <w:rPr>
          <w:rFonts w:ascii="Times New Roman CYR" w:eastAsiaTheme="minorHAnsi" w:hAnsi="Times New Roman CYR" w:cs="Times New Roman CYR"/>
          <w:color w:val="000000"/>
          <w:lang w:val="en-US" w:eastAsia="en-US"/>
        </w:rPr>
        <w:t>a</w:t>
      </w:r>
      <w:proofErr w:type="gramEnd"/>
      <w:r w:rsidRPr="00B809EB">
        <w:rPr>
          <w:rFonts w:ascii="Times New Roman CYR" w:eastAsiaTheme="minorHAnsi" w:hAnsi="Times New Roman CYR" w:cs="Times New Roman CYR"/>
          <w:color w:val="000000"/>
          <w:lang w:val="en-US" w:eastAsia="en-US"/>
        </w:rPr>
        <w:t xml:space="preserve"> foreign citizen passport or another document as established in the federal law or which is recognized to be an identification document in accordance with an international treaty of the Russian Federation.</w:t>
      </w:r>
    </w:p>
    <w:p w14:paraId="329D7DEA" w14:textId="6C4C0D74" w:rsidR="002C2E4B" w:rsidRPr="00B809EB" w:rsidRDefault="002C2E4B" w:rsidP="00D704EF">
      <w:pPr>
        <w:pStyle w:val="af0"/>
        <w:spacing w:after="120"/>
        <w:ind w:left="567" w:hanging="567"/>
        <w:rPr>
          <w:b/>
          <w:snapToGrid w:val="0"/>
          <w:lang w:val="en-US"/>
        </w:rPr>
      </w:pPr>
      <w:r w:rsidRPr="00B809EB">
        <w:rPr>
          <w:snapToGrid w:val="0"/>
          <w:lang w:val="en-US"/>
        </w:rPr>
        <w:t>1.3.</w:t>
      </w:r>
      <w:r w:rsidRPr="00B809EB">
        <w:rPr>
          <w:b/>
          <w:snapToGrid w:val="0"/>
          <w:lang w:val="en-US"/>
        </w:rPr>
        <w:t xml:space="preserve"> </w:t>
      </w:r>
      <w:r w:rsidR="00DC0B04" w:rsidRPr="00B809EB">
        <w:rPr>
          <w:rFonts w:ascii="Times New Roman CYR" w:eastAsiaTheme="minorHAnsi" w:hAnsi="Times New Roman CYR" w:cs="Times New Roman CYR"/>
          <w:b/>
          <w:bCs/>
          <w:color w:val="000000"/>
          <w:lang w:val="en-US" w:eastAsia="en-US"/>
        </w:rPr>
        <w:t>For persons without citizenship if they are permanently resident in the territory of the Russian Federation</w:t>
      </w:r>
      <w:r w:rsidRPr="00B809EB">
        <w:rPr>
          <w:b/>
          <w:snapToGrid w:val="0"/>
          <w:lang w:val="en-US"/>
        </w:rPr>
        <w:t>:</w:t>
      </w:r>
    </w:p>
    <w:p w14:paraId="5EF44EFA" w14:textId="3F22E993" w:rsidR="002C2E4B" w:rsidRPr="00B809EB" w:rsidRDefault="00DC0B04" w:rsidP="00D704EF">
      <w:pPr>
        <w:widowControl w:val="0"/>
        <w:numPr>
          <w:ilvl w:val="0"/>
          <w:numId w:val="1"/>
        </w:numPr>
        <w:tabs>
          <w:tab w:val="left" w:pos="720"/>
        </w:tabs>
        <w:suppressAutoHyphens/>
        <w:autoSpaceDE w:val="0"/>
        <w:spacing w:after="120"/>
        <w:ind w:left="709" w:hanging="283"/>
        <w:rPr>
          <w:snapToGrid w:val="0"/>
          <w:lang w:val="en-US"/>
        </w:rPr>
      </w:pPr>
      <w:proofErr w:type="gramStart"/>
      <w:r w:rsidRPr="00B809EB">
        <w:rPr>
          <w:rFonts w:ascii="Times New Roman CYR" w:eastAsiaTheme="minorHAnsi" w:hAnsi="Times New Roman CYR" w:cs="Times New Roman CYR"/>
          <w:color w:val="000000"/>
          <w:lang w:val="en-US" w:eastAsia="en-US"/>
        </w:rPr>
        <w:t>a</w:t>
      </w:r>
      <w:proofErr w:type="gramEnd"/>
      <w:r w:rsidRPr="00B809EB">
        <w:rPr>
          <w:rFonts w:ascii="Times New Roman CYR" w:eastAsiaTheme="minorHAnsi" w:hAnsi="Times New Roman CYR" w:cs="Times New Roman CYR"/>
          <w:color w:val="000000"/>
          <w:lang w:val="en-US" w:eastAsia="en-US"/>
        </w:rPr>
        <w:t xml:space="preserve"> Russian Federation residence permit.</w:t>
      </w:r>
    </w:p>
    <w:p w14:paraId="5D86A5E9" w14:textId="0359F992" w:rsidR="002C2E4B" w:rsidRPr="00B809EB" w:rsidRDefault="002C2E4B" w:rsidP="00D704EF">
      <w:pPr>
        <w:pStyle w:val="af0"/>
        <w:spacing w:after="120"/>
        <w:ind w:left="567" w:hanging="567"/>
        <w:rPr>
          <w:b/>
          <w:lang w:val="en-US" w:eastAsia="ar-SA"/>
        </w:rPr>
      </w:pPr>
      <w:r w:rsidRPr="00B809EB">
        <w:rPr>
          <w:lang w:val="en-US" w:eastAsia="ar-SA"/>
        </w:rPr>
        <w:t>1.4.</w:t>
      </w:r>
      <w:r w:rsidRPr="00B809EB">
        <w:rPr>
          <w:b/>
          <w:lang w:val="en-US" w:eastAsia="ar-SA"/>
        </w:rPr>
        <w:t xml:space="preserve"> </w:t>
      </w:r>
      <w:r w:rsidR="00DC0B04" w:rsidRPr="00B809EB">
        <w:rPr>
          <w:rFonts w:ascii="Times New Roman CYR" w:eastAsiaTheme="minorHAnsi" w:hAnsi="Times New Roman CYR" w:cs="Times New Roman CYR"/>
          <w:b/>
          <w:bCs/>
          <w:color w:val="000000"/>
          <w:lang w:val="en-US" w:eastAsia="en-US"/>
        </w:rPr>
        <w:t>For other persons without citizenship:</w:t>
      </w:r>
    </w:p>
    <w:p w14:paraId="1197B45D" w14:textId="18C23BE2" w:rsidR="002C2E4B" w:rsidRPr="00B809EB" w:rsidRDefault="00DC0B04" w:rsidP="00D704EF">
      <w:pPr>
        <w:widowControl w:val="0"/>
        <w:numPr>
          <w:ilvl w:val="0"/>
          <w:numId w:val="1"/>
        </w:numPr>
        <w:tabs>
          <w:tab w:val="left" w:pos="720"/>
        </w:tabs>
        <w:suppressAutoHyphens/>
        <w:autoSpaceDE w:val="0"/>
        <w:spacing w:after="120"/>
        <w:ind w:left="709" w:hanging="283"/>
        <w:rPr>
          <w:snapToGrid w:val="0"/>
          <w:lang w:val="en-US"/>
        </w:rPr>
      </w:pPr>
      <w:r w:rsidRPr="00B809EB">
        <w:rPr>
          <w:rFonts w:ascii="Times New Roman CYR" w:eastAsiaTheme="minorHAnsi" w:hAnsi="Times New Roman CYR" w:cs="Times New Roman CYR"/>
          <w:color w:val="000000"/>
          <w:lang w:val="en-US" w:eastAsia="en-US"/>
        </w:rPr>
        <w:t>a document issued by a foreign state and recognized to be an identification document of a person without citizenship in accordance with an international treaty of the Russian Federation;</w:t>
      </w:r>
    </w:p>
    <w:p w14:paraId="03EF09AA" w14:textId="3908B311" w:rsidR="002C2E4B" w:rsidRPr="00B809EB" w:rsidRDefault="004533C6" w:rsidP="00CC30BE">
      <w:pPr>
        <w:widowControl w:val="0"/>
        <w:numPr>
          <w:ilvl w:val="0"/>
          <w:numId w:val="1"/>
        </w:numPr>
        <w:tabs>
          <w:tab w:val="left" w:pos="720"/>
        </w:tabs>
        <w:suppressAutoHyphens/>
        <w:autoSpaceDE w:val="0"/>
        <w:spacing w:after="120"/>
        <w:ind w:left="709" w:hanging="283"/>
        <w:rPr>
          <w:snapToGrid w:val="0"/>
        </w:rPr>
      </w:pPr>
      <w:proofErr w:type="spellStart"/>
      <w:r w:rsidRPr="00B809EB">
        <w:rPr>
          <w:rFonts w:ascii="Times New Roman CYR" w:eastAsiaTheme="minorHAnsi" w:hAnsi="Times New Roman CYR" w:cs="Times New Roman CYR"/>
          <w:color w:val="000000"/>
          <w:lang w:eastAsia="en-US"/>
        </w:rPr>
        <w:t>permit</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to</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temporarily</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reside</w:t>
      </w:r>
      <w:proofErr w:type="spellEnd"/>
      <w:r w:rsidR="002C2E4B" w:rsidRPr="00B809EB">
        <w:rPr>
          <w:snapToGrid w:val="0"/>
        </w:rPr>
        <w:t>;</w:t>
      </w:r>
    </w:p>
    <w:p w14:paraId="045262E1" w14:textId="614D90E6" w:rsidR="002C2E4B" w:rsidRPr="00B809EB" w:rsidRDefault="004533C6" w:rsidP="00CC30BE">
      <w:pPr>
        <w:widowControl w:val="0"/>
        <w:numPr>
          <w:ilvl w:val="0"/>
          <w:numId w:val="1"/>
        </w:numPr>
        <w:tabs>
          <w:tab w:val="left" w:pos="720"/>
        </w:tabs>
        <w:suppressAutoHyphens/>
        <w:autoSpaceDE w:val="0"/>
        <w:spacing w:after="120"/>
        <w:ind w:left="709" w:hanging="283"/>
        <w:rPr>
          <w:snapToGrid w:val="0"/>
        </w:rPr>
      </w:pPr>
      <w:proofErr w:type="spellStart"/>
      <w:r w:rsidRPr="00B809EB">
        <w:rPr>
          <w:rFonts w:ascii="Times New Roman CYR" w:eastAsiaTheme="minorHAnsi" w:hAnsi="Times New Roman CYR" w:cs="Times New Roman CYR"/>
          <w:color w:val="000000"/>
          <w:lang w:eastAsia="en-US"/>
        </w:rPr>
        <w:t>residence</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permit</w:t>
      </w:r>
      <w:proofErr w:type="spellEnd"/>
      <w:r w:rsidR="002C2E4B" w:rsidRPr="00B809EB">
        <w:rPr>
          <w:snapToGrid w:val="0"/>
        </w:rPr>
        <w:t>;</w:t>
      </w:r>
    </w:p>
    <w:p w14:paraId="67A7F3FA" w14:textId="3C33A24E" w:rsidR="002C2E4B" w:rsidRPr="00B809EB" w:rsidRDefault="004533C6" w:rsidP="00D704EF">
      <w:pPr>
        <w:widowControl w:val="0"/>
        <w:numPr>
          <w:ilvl w:val="0"/>
          <w:numId w:val="1"/>
        </w:numPr>
        <w:tabs>
          <w:tab w:val="left" w:pos="720"/>
        </w:tabs>
        <w:suppressAutoHyphens/>
        <w:autoSpaceDE w:val="0"/>
        <w:spacing w:after="120"/>
        <w:ind w:left="709" w:hanging="283"/>
        <w:rPr>
          <w:snapToGrid w:val="0"/>
          <w:lang w:val="en-US"/>
        </w:rPr>
      </w:pPr>
      <w:r w:rsidRPr="00B809EB">
        <w:rPr>
          <w:rFonts w:ascii="Times New Roman CYR" w:eastAsiaTheme="minorHAnsi" w:hAnsi="Times New Roman CYR" w:cs="Times New Roman CYR"/>
          <w:color w:val="000000"/>
          <w:lang w:val="en-US" w:eastAsia="en-US"/>
        </w:rPr>
        <w:lastRenderedPageBreak/>
        <w:t>an identification document of a person that has no valid identification document for the period of considering an application of such a person for recognition as a citizen of the Russian Federation or conferment of citizenship of the Russian Federation;</w:t>
      </w:r>
    </w:p>
    <w:p w14:paraId="3147BE66" w14:textId="597A035F" w:rsidR="002C2E4B" w:rsidRPr="00B809EB" w:rsidRDefault="00FA50A3" w:rsidP="00D704EF">
      <w:pPr>
        <w:widowControl w:val="0"/>
        <w:numPr>
          <w:ilvl w:val="0"/>
          <w:numId w:val="1"/>
        </w:numPr>
        <w:tabs>
          <w:tab w:val="left" w:pos="720"/>
        </w:tabs>
        <w:suppressAutoHyphens/>
        <w:autoSpaceDE w:val="0"/>
        <w:spacing w:after="120"/>
        <w:ind w:left="709" w:hanging="283"/>
        <w:rPr>
          <w:snapToGrid w:val="0"/>
          <w:lang w:val="en-US"/>
        </w:rPr>
      </w:pPr>
      <w:proofErr w:type="gramStart"/>
      <w:r w:rsidRPr="00B809EB">
        <w:rPr>
          <w:rFonts w:ascii="Times New Roman CYR" w:eastAsiaTheme="minorHAnsi" w:hAnsi="Times New Roman CYR" w:cs="Times New Roman CYR"/>
          <w:color w:val="000000"/>
          <w:lang w:val="en-US" w:eastAsia="en-US"/>
        </w:rPr>
        <w:t>other</w:t>
      </w:r>
      <w:proofErr w:type="gramEnd"/>
      <w:r w:rsidRPr="00B809EB">
        <w:rPr>
          <w:rFonts w:ascii="Times New Roman CYR" w:eastAsiaTheme="minorHAnsi" w:hAnsi="Times New Roman CYR" w:cs="Times New Roman CYR"/>
          <w:color w:val="000000"/>
          <w:lang w:val="en-US" w:eastAsia="en-US"/>
        </w:rPr>
        <w:t xml:space="preserve"> documents as provided for in federal laws or recognized to be identification documents of a person without citizenship in accordance with an international treaty of the Russian Federation.</w:t>
      </w:r>
    </w:p>
    <w:p w14:paraId="28601D35" w14:textId="0F542ADB" w:rsidR="002C2E4B" w:rsidRPr="00B809EB" w:rsidRDefault="002C2E4B" w:rsidP="00D704EF">
      <w:pPr>
        <w:pStyle w:val="af0"/>
        <w:spacing w:after="120"/>
        <w:ind w:left="567" w:hanging="567"/>
        <w:rPr>
          <w:b/>
          <w:lang w:eastAsia="ar-SA"/>
        </w:rPr>
      </w:pPr>
      <w:r w:rsidRPr="00B809EB">
        <w:rPr>
          <w:lang w:eastAsia="ar-SA"/>
        </w:rPr>
        <w:t xml:space="preserve">1.5. </w:t>
      </w:r>
      <w:proofErr w:type="spellStart"/>
      <w:r w:rsidR="00FA50A3" w:rsidRPr="00B809EB">
        <w:rPr>
          <w:rFonts w:ascii="Times New Roman CYR" w:eastAsiaTheme="minorHAnsi" w:hAnsi="Times New Roman CYR" w:cs="Times New Roman CYR"/>
          <w:b/>
          <w:bCs/>
          <w:color w:val="000000"/>
          <w:lang w:eastAsia="en-US"/>
        </w:rPr>
        <w:t>For</w:t>
      </w:r>
      <w:proofErr w:type="spellEnd"/>
      <w:r w:rsidR="00FA50A3" w:rsidRPr="00B809EB">
        <w:rPr>
          <w:rFonts w:ascii="Times New Roman CYR" w:eastAsiaTheme="minorHAnsi" w:hAnsi="Times New Roman CYR" w:cs="Times New Roman CYR"/>
          <w:b/>
          <w:bCs/>
          <w:color w:val="000000"/>
          <w:lang w:eastAsia="en-US"/>
        </w:rPr>
        <w:t xml:space="preserve"> </w:t>
      </w:r>
      <w:r w:rsidR="00FA50A3" w:rsidRPr="00B809EB">
        <w:rPr>
          <w:rFonts w:ascii="Times New Roman CYR" w:eastAsiaTheme="minorHAnsi" w:hAnsi="Times New Roman CYR" w:cs="Times New Roman CYR"/>
          <w:b/>
          <w:bCs/>
          <w:color w:val="000000"/>
          <w:lang w:val="en-US" w:eastAsia="en-US"/>
        </w:rPr>
        <w:t>refugees</w:t>
      </w:r>
      <w:r w:rsidRPr="00B809EB">
        <w:rPr>
          <w:b/>
          <w:lang w:eastAsia="ar-SA"/>
        </w:rPr>
        <w:t>:</w:t>
      </w:r>
    </w:p>
    <w:p w14:paraId="0A4D3F0B" w14:textId="5D61A02E" w:rsidR="002C2E4B" w:rsidRPr="00B809EB" w:rsidRDefault="00FA50A3" w:rsidP="00D704EF">
      <w:pPr>
        <w:widowControl w:val="0"/>
        <w:numPr>
          <w:ilvl w:val="0"/>
          <w:numId w:val="1"/>
        </w:numPr>
        <w:tabs>
          <w:tab w:val="left" w:pos="720"/>
        </w:tabs>
        <w:suppressAutoHyphens/>
        <w:autoSpaceDE w:val="0"/>
        <w:spacing w:after="120"/>
        <w:ind w:left="709" w:hanging="283"/>
        <w:rPr>
          <w:rFonts w:ascii="Consultant" w:hAnsi="Consultant"/>
          <w:snapToGrid w:val="0"/>
          <w:sz w:val="20"/>
          <w:szCs w:val="20"/>
          <w:lang w:val="en-US"/>
        </w:rPr>
      </w:pPr>
      <w:r w:rsidRPr="00B809EB">
        <w:rPr>
          <w:rFonts w:ascii="Times New Roman CYR" w:eastAsiaTheme="minorHAnsi" w:hAnsi="Times New Roman CYR" w:cs="Times New Roman CYR"/>
          <w:color w:val="000000"/>
          <w:lang w:val="en-US" w:eastAsia="en-US"/>
        </w:rPr>
        <w:t>a certificate confirming that a petition to be recognized as a refugee is being considered on the merits;</w:t>
      </w:r>
    </w:p>
    <w:p w14:paraId="507832BB" w14:textId="505725F9" w:rsidR="002C2E4B" w:rsidRPr="00B809EB" w:rsidRDefault="00FA50A3" w:rsidP="00D704EF">
      <w:pPr>
        <w:widowControl w:val="0"/>
        <w:numPr>
          <w:ilvl w:val="0"/>
          <w:numId w:val="1"/>
        </w:numPr>
        <w:tabs>
          <w:tab w:val="left" w:pos="720"/>
        </w:tabs>
        <w:suppressAutoHyphens/>
        <w:autoSpaceDE w:val="0"/>
        <w:spacing w:after="120"/>
        <w:ind w:left="709" w:hanging="283"/>
        <w:rPr>
          <w:rFonts w:ascii="Consultant" w:hAnsi="Consultant"/>
          <w:snapToGrid w:val="0"/>
          <w:sz w:val="20"/>
          <w:szCs w:val="20"/>
          <w:lang w:val="en-US"/>
        </w:rPr>
      </w:pPr>
      <w:r w:rsidRPr="00B809EB">
        <w:rPr>
          <w:rFonts w:ascii="Times New Roman CYR" w:eastAsiaTheme="minorHAnsi" w:hAnsi="Times New Roman CYR" w:cs="Times New Roman CYR"/>
          <w:color w:val="000000"/>
          <w:lang w:val="en-US" w:eastAsia="en-US"/>
        </w:rPr>
        <w:t>a certificate confirming that temporary asylum in the territory of the Russian Federation has been granted</w:t>
      </w:r>
      <w:r w:rsidR="002C2E4B" w:rsidRPr="00B809EB">
        <w:rPr>
          <w:snapToGrid w:val="0"/>
          <w:lang w:val="en-US"/>
        </w:rPr>
        <w:t>;</w:t>
      </w:r>
    </w:p>
    <w:p w14:paraId="2E3F1071" w14:textId="722175E8" w:rsidR="002C2E4B" w:rsidRPr="00B809EB" w:rsidRDefault="0021358B" w:rsidP="00D704EF">
      <w:pPr>
        <w:widowControl w:val="0"/>
        <w:numPr>
          <w:ilvl w:val="0"/>
          <w:numId w:val="1"/>
        </w:numPr>
        <w:tabs>
          <w:tab w:val="left" w:pos="720"/>
        </w:tabs>
        <w:suppressAutoHyphens/>
        <w:autoSpaceDE w:val="0"/>
        <w:spacing w:after="120"/>
        <w:ind w:left="709" w:hanging="283"/>
        <w:rPr>
          <w:snapToGrid w:val="0"/>
        </w:rPr>
      </w:pPr>
      <w:r w:rsidRPr="00B809EB">
        <w:rPr>
          <w:rFonts w:ascii="Times New Roman CYR" w:eastAsiaTheme="minorHAnsi" w:hAnsi="Times New Roman CYR" w:cs="Times New Roman CYR"/>
          <w:color w:val="000000"/>
          <w:lang w:eastAsia="en-US"/>
        </w:rPr>
        <w:t xml:space="preserve">a </w:t>
      </w:r>
      <w:r w:rsidRPr="00B809EB">
        <w:rPr>
          <w:rFonts w:ascii="Times New Roman CYR" w:eastAsiaTheme="minorHAnsi" w:hAnsi="Times New Roman CYR" w:cs="Times New Roman CYR"/>
          <w:color w:val="000000"/>
          <w:lang w:val="en-US" w:eastAsia="en-US"/>
        </w:rPr>
        <w:t>refugee</w:t>
      </w:r>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identity</w:t>
      </w:r>
      <w:proofErr w:type="spellEnd"/>
      <w:r w:rsidRPr="00B809EB">
        <w:rPr>
          <w:rFonts w:ascii="Times New Roman CYR" w:eastAsiaTheme="minorHAnsi" w:hAnsi="Times New Roman CYR" w:cs="Times New Roman CYR"/>
          <w:color w:val="000000"/>
          <w:lang w:eastAsia="en-US"/>
        </w:rPr>
        <w:t xml:space="preserve"> </w:t>
      </w:r>
      <w:proofErr w:type="spellStart"/>
      <w:r w:rsidRPr="00B809EB">
        <w:rPr>
          <w:rFonts w:ascii="Times New Roman CYR" w:eastAsiaTheme="minorHAnsi" w:hAnsi="Times New Roman CYR" w:cs="Times New Roman CYR"/>
          <w:color w:val="000000"/>
          <w:lang w:eastAsia="en-US"/>
        </w:rPr>
        <w:t>card</w:t>
      </w:r>
      <w:proofErr w:type="spellEnd"/>
      <w:r w:rsidR="002C2E4B" w:rsidRPr="00B809EB">
        <w:rPr>
          <w:snapToGrid w:val="0"/>
        </w:rPr>
        <w:t>.</w:t>
      </w:r>
    </w:p>
    <w:p w14:paraId="44669717" w14:textId="7D9F8D12" w:rsidR="002C2E4B" w:rsidRPr="00B809EB" w:rsidRDefault="002C2E4B" w:rsidP="00D704EF">
      <w:pPr>
        <w:pStyle w:val="af0"/>
        <w:spacing w:after="120"/>
        <w:ind w:left="426" w:hanging="426"/>
        <w:rPr>
          <w:lang w:val="en-US"/>
        </w:rPr>
      </w:pPr>
      <w:r w:rsidRPr="00B809EB">
        <w:rPr>
          <w:lang w:val="en-US"/>
        </w:rPr>
        <w:t>2.</w:t>
      </w:r>
      <w:r w:rsidR="000142CF" w:rsidRPr="00B809EB">
        <w:rPr>
          <w:lang w:val="en-US"/>
        </w:rPr>
        <w:t xml:space="preserve"> </w:t>
      </w:r>
      <w:r w:rsidR="0021358B" w:rsidRPr="00B809EB">
        <w:rPr>
          <w:rFonts w:ascii="Times New Roman CYR" w:eastAsiaTheme="minorHAnsi" w:hAnsi="Times New Roman CYR" w:cs="Times New Roman CYR"/>
          <w:b/>
          <w:bCs/>
          <w:color w:val="000000"/>
          <w:lang w:val="en-US" w:eastAsia="en-US"/>
        </w:rPr>
        <w:t>Documents confirming the right of a foreign citizen or a person without citizenship to stay (reside) in the Russian Federation:</w:t>
      </w:r>
    </w:p>
    <w:p w14:paraId="2EBF379B" w14:textId="36F6199E" w:rsidR="002C2E4B" w:rsidRPr="00B809EB" w:rsidRDefault="0021358B" w:rsidP="00D704EF">
      <w:pPr>
        <w:widowControl w:val="0"/>
        <w:numPr>
          <w:ilvl w:val="0"/>
          <w:numId w:val="1"/>
        </w:numPr>
        <w:tabs>
          <w:tab w:val="left" w:pos="720"/>
        </w:tabs>
        <w:suppressAutoHyphens/>
        <w:autoSpaceDE w:val="0"/>
        <w:spacing w:after="120"/>
        <w:ind w:left="709" w:hanging="283"/>
        <w:rPr>
          <w:lang w:val="en-US"/>
        </w:rPr>
      </w:pPr>
      <w:r w:rsidRPr="00B809EB">
        <w:rPr>
          <w:rFonts w:ascii="Times New Roman CYR" w:eastAsiaTheme="minorHAnsi" w:hAnsi="Times New Roman CYR" w:cs="Times New Roman CYR"/>
          <w:color w:val="000000"/>
          <w:lang w:val="en-US" w:eastAsia="en-US"/>
        </w:rPr>
        <w:t>a residence permit</w:t>
      </w:r>
      <w:r w:rsidR="002C2E4B" w:rsidRPr="00B809EB">
        <w:rPr>
          <w:lang w:val="en-US"/>
        </w:rPr>
        <w:t>;</w:t>
      </w:r>
    </w:p>
    <w:p w14:paraId="78C4FE83" w14:textId="1A418C21" w:rsidR="002C2E4B" w:rsidRPr="00B809EB" w:rsidRDefault="0021358B" w:rsidP="00D704EF">
      <w:pPr>
        <w:widowControl w:val="0"/>
        <w:numPr>
          <w:ilvl w:val="0"/>
          <w:numId w:val="1"/>
        </w:numPr>
        <w:tabs>
          <w:tab w:val="left" w:pos="720"/>
        </w:tabs>
        <w:suppressAutoHyphens/>
        <w:autoSpaceDE w:val="0"/>
        <w:spacing w:after="120"/>
        <w:ind w:left="709" w:hanging="283"/>
        <w:rPr>
          <w:lang w:val="en-US"/>
        </w:rPr>
      </w:pPr>
      <w:r w:rsidRPr="00B809EB">
        <w:rPr>
          <w:rFonts w:ascii="Times New Roman CYR" w:eastAsiaTheme="minorHAnsi" w:hAnsi="Times New Roman CYR" w:cs="Times New Roman CYR"/>
          <w:color w:val="000000"/>
          <w:lang w:val="en-US" w:eastAsia="en-US"/>
        </w:rPr>
        <w:t>a permit to temporarily reside;</w:t>
      </w:r>
      <w:r w:rsidR="002C2E4B" w:rsidRPr="00B809EB">
        <w:rPr>
          <w:lang w:val="en-US"/>
        </w:rPr>
        <w:t xml:space="preserve"> </w:t>
      </w:r>
    </w:p>
    <w:p w14:paraId="3864D330" w14:textId="5FA99DA3" w:rsidR="002C2E4B" w:rsidRPr="00B809EB" w:rsidRDefault="0021358B" w:rsidP="00D704EF">
      <w:pPr>
        <w:widowControl w:val="0"/>
        <w:numPr>
          <w:ilvl w:val="0"/>
          <w:numId w:val="1"/>
        </w:numPr>
        <w:tabs>
          <w:tab w:val="left" w:pos="720"/>
        </w:tabs>
        <w:suppressAutoHyphens/>
        <w:autoSpaceDE w:val="0"/>
        <w:spacing w:after="120"/>
        <w:ind w:left="709" w:hanging="283"/>
        <w:rPr>
          <w:lang w:val="en-US"/>
        </w:rPr>
      </w:pPr>
      <w:r w:rsidRPr="00B809EB">
        <w:rPr>
          <w:lang w:val="en-US"/>
        </w:rPr>
        <w:t xml:space="preserve">a </w:t>
      </w:r>
      <w:r w:rsidRPr="00B809EB">
        <w:rPr>
          <w:rFonts w:ascii="Times New Roman CYR" w:eastAsiaTheme="minorHAnsi" w:hAnsi="Times New Roman CYR" w:cs="Times New Roman CYR"/>
          <w:color w:val="000000"/>
          <w:lang w:val="en-US" w:eastAsia="en-US"/>
        </w:rPr>
        <w:t>visa</w:t>
      </w:r>
      <w:r w:rsidR="002C2E4B" w:rsidRPr="00B809EB">
        <w:rPr>
          <w:lang w:val="en-US"/>
        </w:rPr>
        <w:t xml:space="preserve">; </w:t>
      </w:r>
    </w:p>
    <w:p w14:paraId="0F06ABFC" w14:textId="09115348" w:rsidR="002C2E4B" w:rsidRPr="00B809EB" w:rsidRDefault="0021358B" w:rsidP="00D704EF">
      <w:pPr>
        <w:widowControl w:val="0"/>
        <w:numPr>
          <w:ilvl w:val="0"/>
          <w:numId w:val="1"/>
        </w:numPr>
        <w:tabs>
          <w:tab w:val="left" w:pos="720"/>
        </w:tabs>
        <w:suppressAutoHyphens/>
        <w:autoSpaceDE w:val="0"/>
        <w:spacing w:after="120"/>
        <w:ind w:left="709" w:hanging="283"/>
        <w:rPr>
          <w:lang w:val="en-US"/>
        </w:rPr>
      </w:pPr>
      <w:proofErr w:type="gramStart"/>
      <w:r w:rsidRPr="00B809EB">
        <w:rPr>
          <w:rFonts w:ascii="Times New Roman CYR" w:eastAsiaTheme="minorHAnsi" w:hAnsi="Times New Roman CYR" w:cs="Times New Roman CYR"/>
          <w:color w:val="000000"/>
          <w:lang w:val="en-US" w:eastAsia="en-US"/>
        </w:rPr>
        <w:t>other</w:t>
      </w:r>
      <w:proofErr w:type="gramEnd"/>
      <w:r w:rsidRPr="00B809EB">
        <w:rPr>
          <w:rFonts w:ascii="Times New Roman CYR" w:eastAsiaTheme="minorHAnsi" w:hAnsi="Times New Roman CYR" w:cs="Times New Roman CYR"/>
          <w:color w:val="000000"/>
          <w:lang w:val="en-US" w:eastAsia="en-US"/>
        </w:rPr>
        <w:t xml:space="preserve"> documents confirming the right of a foreign citizen to stay (reside) in the Russian Federation as provided for in a federal law or an international treaty of the Russian Federation.</w:t>
      </w:r>
    </w:p>
    <w:p w14:paraId="0E00AA55" w14:textId="22453AED" w:rsidR="002C2E4B" w:rsidRPr="00B809EB" w:rsidRDefault="002C2E4B" w:rsidP="000142CF">
      <w:pPr>
        <w:pStyle w:val="af0"/>
        <w:spacing w:after="120"/>
        <w:ind w:left="284" w:hanging="284"/>
        <w:rPr>
          <w:lang w:val="en-US"/>
        </w:rPr>
      </w:pPr>
      <w:r w:rsidRPr="00B809EB">
        <w:rPr>
          <w:lang w:val="en-US"/>
        </w:rPr>
        <w:t xml:space="preserve">3. </w:t>
      </w:r>
      <w:r w:rsidR="0021358B" w:rsidRPr="00B809EB">
        <w:rPr>
          <w:rFonts w:ascii="Times New Roman CYR" w:eastAsiaTheme="minorHAnsi" w:hAnsi="Times New Roman CYR" w:cs="Times New Roman CYR"/>
          <w:b/>
          <w:bCs/>
          <w:color w:val="000000"/>
          <w:lang w:val="en-US" w:eastAsia="en-US"/>
        </w:rPr>
        <w:t xml:space="preserve">Foreign citizens and persons without citizenship </w:t>
      </w:r>
      <w:r w:rsidR="0021358B" w:rsidRPr="00B809EB">
        <w:rPr>
          <w:rFonts w:ascii="Times New Roman CYR" w:eastAsiaTheme="minorHAnsi" w:hAnsi="Times New Roman CYR" w:cs="Times New Roman CYR"/>
          <w:bCs/>
          <w:color w:val="000000"/>
          <w:lang w:val="en-US" w:eastAsia="en-US"/>
        </w:rPr>
        <w:t>are required to</w:t>
      </w:r>
      <w:r w:rsidR="0021358B" w:rsidRPr="00B809EB">
        <w:rPr>
          <w:rFonts w:ascii="Times New Roman CYR" w:eastAsiaTheme="minorHAnsi" w:hAnsi="Times New Roman CYR" w:cs="Times New Roman CYR"/>
          <w:b/>
          <w:bCs/>
          <w:color w:val="000000"/>
          <w:lang w:val="en-US" w:eastAsia="en-US"/>
        </w:rPr>
        <w:t xml:space="preserve"> </w:t>
      </w:r>
      <w:r w:rsidR="0021358B" w:rsidRPr="00B809EB">
        <w:rPr>
          <w:rFonts w:ascii="Times New Roman CYR" w:eastAsiaTheme="minorHAnsi" w:hAnsi="Times New Roman CYR" w:cs="Times New Roman CYR"/>
          <w:bCs/>
          <w:color w:val="000000"/>
          <w:lang w:val="en-US" w:eastAsia="en-US"/>
        </w:rPr>
        <w:t xml:space="preserve">present a migration card in addition to their identification documents and documents </w:t>
      </w:r>
      <w:r w:rsidR="0021358B" w:rsidRPr="00B809EB">
        <w:rPr>
          <w:lang w:val="en-US"/>
        </w:rPr>
        <w:t>confirming the right of a foreign citizen or a person with no citizenship to stay (reside) in the Russian Federation.</w:t>
      </w:r>
    </w:p>
    <w:p w14:paraId="4A9332CE" w14:textId="30B51328" w:rsidR="002C2E4B" w:rsidRPr="00B809EB" w:rsidRDefault="00B526FD" w:rsidP="000142CF">
      <w:pPr>
        <w:spacing w:after="120"/>
        <w:ind w:left="284"/>
        <w:rPr>
          <w:lang w:val="en-US"/>
        </w:rPr>
      </w:pPr>
      <w:r w:rsidRPr="00B809EB">
        <w:rPr>
          <w:lang w:val="en-US"/>
        </w:rPr>
        <w:t>For foreign citizens and persons without citizenship staying in the territory of Russian Federation on the basis of a visa-free regime, migration card is the document that confirms their right to stay (reside) in the Russian Federation.</w:t>
      </w:r>
    </w:p>
    <w:p w14:paraId="0C10DDF5" w14:textId="2DACA85E" w:rsidR="002C2E4B" w:rsidRPr="00B809EB" w:rsidRDefault="00B526FD" w:rsidP="000142CF">
      <w:pPr>
        <w:spacing w:after="120"/>
        <w:ind w:left="284"/>
        <w:rPr>
          <w:lang w:val="en-US"/>
        </w:rPr>
      </w:pPr>
      <w:r w:rsidRPr="00B809EB">
        <w:rPr>
          <w:lang w:val="en-US"/>
        </w:rPr>
        <w:t xml:space="preserve">It is not obligatory for foreign citizens and persons without citizenship to have a migration card if they have a </w:t>
      </w:r>
      <w:r w:rsidRPr="00B809EB">
        <w:rPr>
          <w:rFonts w:ascii="Times New Roman CYR" w:eastAsiaTheme="minorHAnsi" w:hAnsi="Times New Roman CYR" w:cs="Times New Roman CYR"/>
          <w:color w:val="000000"/>
          <w:lang w:val="en-US" w:eastAsia="en-US"/>
        </w:rPr>
        <w:t>Russian Federation residence permit giving them the right to permanently reside in the Russian Federation.</w:t>
      </w:r>
      <w:r w:rsidR="007A60D8" w:rsidRPr="00B809EB">
        <w:rPr>
          <w:rFonts w:ascii="Times New Roman CYR" w:eastAsiaTheme="minorHAnsi" w:hAnsi="Times New Roman CYR" w:cs="Times New Roman CYR"/>
          <w:color w:val="000000"/>
          <w:lang w:val="en-US" w:eastAsia="en-US"/>
        </w:rPr>
        <w:t xml:space="preserve"> In this case, </w:t>
      </w:r>
      <w:r w:rsidR="007A60D8" w:rsidRPr="00B809EB">
        <w:rPr>
          <w:lang w:val="en-US"/>
        </w:rPr>
        <w:t xml:space="preserve">foreign citizens and persons without citizenship shall present a </w:t>
      </w:r>
      <w:proofErr w:type="gramStart"/>
      <w:r w:rsidR="007A60D8" w:rsidRPr="00B809EB">
        <w:rPr>
          <w:lang w:val="en-US"/>
        </w:rPr>
        <w:t xml:space="preserve">valid  </w:t>
      </w:r>
      <w:r w:rsidR="007A60D8" w:rsidRPr="00B809EB">
        <w:rPr>
          <w:rFonts w:ascii="Times New Roman CYR" w:eastAsiaTheme="minorHAnsi" w:hAnsi="Times New Roman CYR" w:cs="Times New Roman CYR"/>
          <w:color w:val="000000"/>
          <w:lang w:val="en-US" w:eastAsia="en-US"/>
        </w:rPr>
        <w:t>residence</w:t>
      </w:r>
      <w:proofErr w:type="gramEnd"/>
      <w:r w:rsidR="007A60D8" w:rsidRPr="00B809EB">
        <w:rPr>
          <w:rFonts w:ascii="Times New Roman CYR" w:eastAsiaTheme="minorHAnsi" w:hAnsi="Times New Roman CYR" w:cs="Times New Roman CYR"/>
          <w:color w:val="000000"/>
          <w:lang w:val="en-US" w:eastAsia="en-US"/>
        </w:rPr>
        <w:t xml:space="preserve"> permit </w:t>
      </w:r>
      <w:r w:rsidR="00064258" w:rsidRPr="00B809EB">
        <w:rPr>
          <w:rFonts w:ascii="Times New Roman CYR" w:eastAsiaTheme="minorHAnsi" w:hAnsi="Times New Roman CYR" w:cs="Times New Roman CYR"/>
          <w:color w:val="000000"/>
          <w:lang w:val="en-US" w:eastAsia="en-US"/>
        </w:rPr>
        <w:t xml:space="preserve">bearing the </w:t>
      </w:r>
      <w:r w:rsidR="007A60D8" w:rsidRPr="00B809EB">
        <w:rPr>
          <w:lang w:val="en-US"/>
        </w:rPr>
        <w:t>stamp of registration at the place of residence</w:t>
      </w:r>
      <w:r w:rsidR="00064258" w:rsidRPr="00B809EB">
        <w:rPr>
          <w:lang w:val="en-US"/>
        </w:rPr>
        <w:t>.</w:t>
      </w:r>
    </w:p>
    <w:p w14:paraId="7E1FC0AA" w14:textId="32930146" w:rsidR="002C2E4B" w:rsidRPr="0021358B" w:rsidRDefault="002C2E4B" w:rsidP="000142CF">
      <w:pPr>
        <w:pStyle w:val="af0"/>
        <w:spacing w:after="120"/>
        <w:ind w:left="284" w:hanging="284"/>
        <w:rPr>
          <w:lang w:val="en-US"/>
        </w:rPr>
      </w:pPr>
      <w:r w:rsidRPr="00B809EB">
        <w:rPr>
          <w:lang w:val="en-US"/>
        </w:rPr>
        <w:t xml:space="preserve">4. </w:t>
      </w:r>
      <w:r w:rsidR="0021358B" w:rsidRPr="00B809EB">
        <w:rPr>
          <w:rFonts w:ascii="Times New Roman CYR" w:eastAsiaTheme="minorHAnsi" w:hAnsi="Times New Roman CYR" w:cs="Times New Roman CYR"/>
          <w:color w:val="000000"/>
          <w:lang w:val="en-US" w:eastAsia="en-US"/>
        </w:rPr>
        <w:t xml:space="preserve">The </w:t>
      </w:r>
      <w:r w:rsidR="0021358B" w:rsidRPr="00B809EB">
        <w:rPr>
          <w:rFonts w:ascii="Times New Roman CYR" w:eastAsiaTheme="minorHAnsi" w:hAnsi="Times New Roman CYR" w:cs="Times New Roman CYR"/>
          <w:bCs/>
          <w:color w:val="000000"/>
          <w:lang w:val="en-US" w:eastAsia="en-US"/>
        </w:rPr>
        <w:t>Depository</w:t>
      </w:r>
      <w:r w:rsidR="0021358B" w:rsidRPr="00B809EB">
        <w:rPr>
          <w:rFonts w:ascii="Times New Roman CYR" w:eastAsiaTheme="minorHAnsi" w:hAnsi="Times New Roman CYR" w:cs="Times New Roman CYR"/>
          <w:color w:val="000000"/>
          <w:lang w:val="en-US" w:eastAsia="en-US"/>
        </w:rPr>
        <w:t xml:space="preserve"> may demand additional documents from a Customer in accordance with the legislation of the Russian Federation.</w:t>
      </w:r>
    </w:p>
    <w:p w14:paraId="1CD52713" w14:textId="77777777" w:rsidR="00D704EF" w:rsidRPr="0021358B" w:rsidRDefault="00D704EF">
      <w:pPr>
        <w:spacing w:after="120"/>
        <w:rPr>
          <w:lang w:val="en-US"/>
        </w:rPr>
      </w:pPr>
    </w:p>
    <w:sectPr w:rsidR="00D704EF" w:rsidRPr="0021358B">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BCF6F" w15:done="0"/>
  <w15:commentEx w15:paraId="365050CD" w15:done="0"/>
  <w15:commentEx w15:paraId="0BE1D0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41E4" w14:textId="77777777" w:rsidR="002316C4" w:rsidRDefault="002316C4" w:rsidP="002C2E4B">
      <w:r>
        <w:separator/>
      </w:r>
    </w:p>
  </w:endnote>
  <w:endnote w:type="continuationSeparator" w:id="0">
    <w:p w14:paraId="58FA7593" w14:textId="77777777" w:rsidR="002316C4" w:rsidRDefault="002316C4" w:rsidP="002C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203" w:usb1="1001ECEA"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62C1" w14:textId="77777777" w:rsidR="002316C4" w:rsidRDefault="002316C4" w:rsidP="002C2E4B">
      <w:r>
        <w:separator/>
      </w:r>
    </w:p>
  </w:footnote>
  <w:footnote w:type="continuationSeparator" w:id="0">
    <w:p w14:paraId="6AF8B59B" w14:textId="77777777" w:rsidR="002316C4" w:rsidRDefault="002316C4" w:rsidP="002C2E4B">
      <w:r>
        <w:continuationSeparator/>
      </w:r>
    </w:p>
  </w:footnote>
  <w:footnote w:id="1">
    <w:p w14:paraId="798C8D68" w14:textId="4A430460" w:rsidR="00F1625F" w:rsidRPr="00FA50A3" w:rsidRDefault="00F1625F" w:rsidP="00914795">
      <w:pPr>
        <w:pStyle w:val="a3"/>
        <w:spacing w:after="120"/>
        <w:ind w:left="142" w:hanging="142"/>
        <w:rPr>
          <w:lang w:val="en-US"/>
        </w:rPr>
      </w:pPr>
      <w:r>
        <w:rPr>
          <w:rStyle w:val="a5"/>
        </w:rPr>
        <w:footnoteRef/>
      </w:r>
      <w:r w:rsidRPr="00FA50A3">
        <w:rPr>
          <w:lang w:val="en-US"/>
        </w:rPr>
        <w:t xml:space="preserve"> </w:t>
      </w:r>
      <w:r w:rsidR="00FA50A3" w:rsidRPr="00FA50A3">
        <w:rPr>
          <w:rFonts w:ascii="Times New Roman CYR" w:eastAsiaTheme="minorHAnsi" w:hAnsi="Times New Roman CYR" w:cs="Times New Roman CYR"/>
          <w:color w:val="000000"/>
          <w:lang w:val="en-US" w:eastAsia="en-US"/>
        </w:rPr>
        <w:t>The Depository shall photoc</w:t>
      </w:r>
      <w:bookmarkStart w:id="8" w:name="_GoBack"/>
      <w:bookmarkEnd w:id="8"/>
      <w:r w:rsidR="00FA50A3" w:rsidRPr="00FA50A3">
        <w:rPr>
          <w:rFonts w:ascii="Times New Roman CYR" w:eastAsiaTheme="minorHAnsi" w:hAnsi="Times New Roman CYR" w:cs="Times New Roman CYR"/>
          <w:color w:val="000000"/>
          <w:lang w:val="en-US" w:eastAsia="en-US"/>
        </w:rPr>
        <w:t>opy the documents submitted.</w:t>
      </w:r>
    </w:p>
  </w:footnote>
  <w:footnote w:id="2">
    <w:p w14:paraId="2019CDA3" w14:textId="039F6EB1" w:rsidR="002C2E4B" w:rsidRPr="00FA50A3" w:rsidRDefault="002C2E4B" w:rsidP="00D704EF">
      <w:pPr>
        <w:pStyle w:val="a3"/>
        <w:ind w:left="142" w:hanging="141"/>
        <w:rPr>
          <w:lang w:val="en-US"/>
        </w:rPr>
      </w:pPr>
      <w:r>
        <w:rPr>
          <w:rStyle w:val="a5"/>
        </w:rPr>
        <w:footnoteRef/>
      </w:r>
      <w:r w:rsidRPr="00FA50A3">
        <w:rPr>
          <w:lang w:val="en-US"/>
        </w:rPr>
        <w:t xml:space="preserve"> </w:t>
      </w:r>
      <w:r w:rsidR="00FA50A3" w:rsidRPr="00FA50A3">
        <w:rPr>
          <w:rFonts w:ascii="Times New Roman CYR" w:eastAsiaTheme="minorHAnsi" w:hAnsi="Times New Roman CYR" w:cs="Times New Roman CYR"/>
          <w:color w:val="000000"/>
          <w:lang w:val="en-US" w:eastAsia="en-US"/>
        </w:rPr>
        <w:t>If documents issued outside the Russian Federation are presented to the Depository in a foreign language, their properly certified translation shall also be provided to the Depository along with the documents. The requirement to submit documents along with a duly certified translation into Russian shall not apply to identification documents of an individual issued by competent bodies of foreign states provided that the individual has a document confirming the lawful right to be in the RF territory (e.g. visa, migration card).</w:t>
      </w:r>
    </w:p>
    <w:p w14:paraId="18F2ADA0" w14:textId="77777777" w:rsidR="002C2E4B" w:rsidRPr="00FA50A3" w:rsidRDefault="002C2E4B" w:rsidP="002C2E4B">
      <w:pPr>
        <w:pStyle w:val="a6"/>
        <w:rPr>
          <w:lang w:val="en-US"/>
        </w:rPr>
      </w:pPr>
    </w:p>
    <w:p w14:paraId="30FB8A93" w14:textId="77777777" w:rsidR="002C2E4B" w:rsidRPr="00FA50A3" w:rsidRDefault="002C2E4B" w:rsidP="002C2E4B">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00000020"/>
    <w:name w:val="WW8Num31"/>
    <w:lvl w:ilvl="0">
      <w:start w:val="1"/>
      <w:numFmt w:val="bullet"/>
      <w:lvlText w:val="-"/>
      <w:lvlJc w:val="left"/>
      <w:pPr>
        <w:tabs>
          <w:tab w:val="num" w:pos="1287"/>
        </w:tabs>
        <w:ind w:left="927" w:firstLine="0"/>
      </w:pPr>
      <w:rPr>
        <w:rFonts w:ascii="OpenSymbol" w:hAnsi="OpenSymbol"/>
      </w:rPr>
    </w:lvl>
  </w:abstractNum>
  <w:abstractNum w:abstractNumId="1">
    <w:nsid w:val="0000002F"/>
    <w:multiLevelType w:val="singleLevel"/>
    <w:tmpl w:val="0000002F"/>
    <w:name w:val="WW8Num46"/>
    <w:lvl w:ilvl="0">
      <w:start w:val="1"/>
      <w:numFmt w:val="bullet"/>
      <w:lvlText w:val="-"/>
      <w:lvlJc w:val="left"/>
      <w:pPr>
        <w:tabs>
          <w:tab w:val="num" w:pos="1494"/>
        </w:tabs>
        <w:ind w:left="1134" w:firstLine="0"/>
      </w:pPr>
      <w:rPr>
        <w:rFonts w:ascii="OpenSymbol" w:hAnsi="OpenSymbol"/>
      </w:rPr>
    </w:lvl>
  </w:abstractNum>
  <w:abstractNum w:abstractNumId="2">
    <w:nsid w:val="0000004B"/>
    <w:multiLevelType w:val="singleLevel"/>
    <w:tmpl w:val="0000004B"/>
    <w:name w:val="WW8Num74"/>
    <w:lvl w:ilvl="0">
      <w:start w:val="1"/>
      <w:numFmt w:val="bullet"/>
      <w:lvlText w:val="-"/>
      <w:lvlJc w:val="left"/>
      <w:pPr>
        <w:tabs>
          <w:tab w:val="num" w:pos="1494"/>
        </w:tabs>
        <w:ind w:left="1134" w:firstLine="0"/>
      </w:pPr>
      <w:rPr>
        <w:rFonts w:ascii="OpenSymbol" w:hAnsi="OpenSymbol"/>
      </w:rPr>
    </w:lvl>
  </w:abstractNum>
  <w:abstractNum w:abstractNumId="3">
    <w:nsid w:val="03C7081F"/>
    <w:multiLevelType w:val="multilevel"/>
    <w:tmpl w:val="0DACD9D2"/>
    <w:lvl w:ilvl="0">
      <w:start w:val="9"/>
      <w:numFmt w:val="decimal"/>
      <w:lvlText w:val="%1."/>
      <w:lvlJc w:val="left"/>
      <w:pPr>
        <w:tabs>
          <w:tab w:val="num" w:pos="786"/>
        </w:tabs>
        <w:ind w:left="786" w:hanging="360"/>
      </w:pPr>
    </w:lvl>
    <w:lvl w:ilvl="1">
      <w:start w:val="1"/>
      <w:numFmt w:val="decimal"/>
      <w:lvlText w:val="%1.%2."/>
      <w:lvlJc w:val="left"/>
      <w:pPr>
        <w:tabs>
          <w:tab w:val="num" w:pos="1000"/>
        </w:tabs>
        <w:ind w:left="1000" w:hanging="432"/>
      </w:pPr>
      <w:rPr>
        <w:b w:val="0"/>
        <w:sz w:val="24"/>
        <w:szCs w:val="24"/>
      </w:rPr>
    </w:lvl>
    <w:lvl w:ilvl="2">
      <w:start w:val="1"/>
      <w:numFmt w:val="decimal"/>
      <w:lvlText w:val="%1.%2.%3."/>
      <w:lvlJc w:val="left"/>
      <w:pPr>
        <w:tabs>
          <w:tab w:val="num" w:pos="2280"/>
        </w:tabs>
        <w:ind w:left="2064" w:hanging="504"/>
      </w:pPr>
      <w:rPr>
        <w:b w:val="0"/>
        <w:sz w:val="24"/>
        <w:szCs w:val="24"/>
      </w:rPr>
    </w:lvl>
    <w:lvl w:ilvl="3">
      <w:start w:val="1"/>
      <w:numFmt w:val="decimal"/>
      <w:lvlText w:val="%1.%2.%3.%4."/>
      <w:lvlJc w:val="left"/>
      <w:pPr>
        <w:tabs>
          <w:tab w:val="num" w:pos="1931"/>
        </w:tabs>
        <w:ind w:left="1499" w:hanging="648"/>
      </w:pPr>
      <w:rPr>
        <w:b w:val="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6DD6DAA"/>
    <w:multiLevelType w:val="hybridMultilevel"/>
    <w:tmpl w:val="FE58436E"/>
    <w:lvl w:ilvl="0" w:tplc="2722CAFA">
      <w:start w:val="1"/>
      <w:numFmt w:val="bullet"/>
      <w:lvlText w:val=""/>
      <w:lvlJc w:val="left"/>
      <w:pPr>
        <w:tabs>
          <w:tab w:val="num" w:pos="720"/>
        </w:tabs>
        <w:ind w:left="720" w:hanging="360"/>
      </w:pPr>
      <w:rPr>
        <w:rFonts w:ascii="Symbol" w:hAnsi="Symbol" w:hint="default"/>
        <w:color w:val="auto"/>
      </w:rPr>
    </w:lvl>
    <w:lvl w:ilvl="1" w:tplc="C2AE2692">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РАГИНА Ольга Юрьевна">
    <w15:presenceInfo w15:providerId="AD" w15:userId="S-1-5-21-566077158-3111750525-651481649-3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1F"/>
    <w:rsid w:val="000142CF"/>
    <w:rsid w:val="00050D1F"/>
    <w:rsid w:val="00064258"/>
    <w:rsid w:val="000E6C3E"/>
    <w:rsid w:val="00137710"/>
    <w:rsid w:val="0021358B"/>
    <w:rsid w:val="002316C4"/>
    <w:rsid w:val="002C2E4B"/>
    <w:rsid w:val="002D3FAB"/>
    <w:rsid w:val="00447DB6"/>
    <w:rsid w:val="004533C6"/>
    <w:rsid w:val="00494922"/>
    <w:rsid w:val="00521CB1"/>
    <w:rsid w:val="00593223"/>
    <w:rsid w:val="00604C25"/>
    <w:rsid w:val="006D2D69"/>
    <w:rsid w:val="007A60D8"/>
    <w:rsid w:val="00830CB9"/>
    <w:rsid w:val="00914795"/>
    <w:rsid w:val="0095220F"/>
    <w:rsid w:val="00A042FC"/>
    <w:rsid w:val="00A958B0"/>
    <w:rsid w:val="00AA6842"/>
    <w:rsid w:val="00AC2AE3"/>
    <w:rsid w:val="00B526FD"/>
    <w:rsid w:val="00B60B91"/>
    <w:rsid w:val="00B809EB"/>
    <w:rsid w:val="00C05189"/>
    <w:rsid w:val="00CC30BE"/>
    <w:rsid w:val="00D122D3"/>
    <w:rsid w:val="00D373A7"/>
    <w:rsid w:val="00D6245E"/>
    <w:rsid w:val="00D704EF"/>
    <w:rsid w:val="00D755D7"/>
    <w:rsid w:val="00D966EF"/>
    <w:rsid w:val="00DC0B04"/>
    <w:rsid w:val="00DD2EA7"/>
    <w:rsid w:val="00DF46E8"/>
    <w:rsid w:val="00E14CAA"/>
    <w:rsid w:val="00E43A93"/>
    <w:rsid w:val="00F1625F"/>
    <w:rsid w:val="00FA50A3"/>
    <w:rsid w:val="00FB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4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C2E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4B"/>
    <w:rPr>
      <w:rFonts w:ascii="Arial" w:eastAsia="Times New Roman" w:hAnsi="Arial" w:cs="Arial"/>
      <w:b/>
      <w:bCs/>
      <w:kern w:val="32"/>
      <w:sz w:val="32"/>
      <w:szCs w:val="32"/>
      <w:lang w:eastAsia="ru-RU"/>
    </w:rPr>
  </w:style>
  <w:style w:type="paragraph" w:styleId="a3">
    <w:name w:val="footnote text"/>
    <w:basedOn w:val="a"/>
    <w:link w:val="a4"/>
    <w:uiPriority w:val="99"/>
    <w:rsid w:val="002C2E4B"/>
    <w:rPr>
      <w:sz w:val="20"/>
      <w:szCs w:val="20"/>
    </w:rPr>
  </w:style>
  <w:style w:type="character" w:customStyle="1" w:styleId="a4">
    <w:name w:val="Текст сноски Знак"/>
    <w:basedOn w:val="a0"/>
    <w:link w:val="a3"/>
    <w:uiPriority w:val="99"/>
    <w:rsid w:val="002C2E4B"/>
    <w:rPr>
      <w:rFonts w:ascii="Times New Roman" w:eastAsia="Times New Roman" w:hAnsi="Times New Roman" w:cs="Times New Roman"/>
      <w:sz w:val="20"/>
      <w:szCs w:val="20"/>
      <w:lang w:eastAsia="ru-RU"/>
    </w:rPr>
  </w:style>
  <w:style w:type="character" w:styleId="a5">
    <w:name w:val="footnote reference"/>
    <w:uiPriority w:val="99"/>
    <w:rsid w:val="002C2E4B"/>
    <w:rPr>
      <w:vertAlign w:val="superscript"/>
    </w:rPr>
  </w:style>
  <w:style w:type="paragraph" w:styleId="a6">
    <w:name w:val="endnote text"/>
    <w:basedOn w:val="a"/>
    <w:link w:val="a7"/>
    <w:semiHidden/>
    <w:rsid w:val="002C2E4B"/>
    <w:rPr>
      <w:sz w:val="20"/>
      <w:szCs w:val="20"/>
    </w:rPr>
  </w:style>
  <w:style w:type="character" w:customStyle="1" w:styleId="a7">
    <w:name w:val="Текст концевой сноски Знак"/>
    <w:basedOn w:val="a0"/>
    <w:link w:val="a6"/>
    <w:semiHidden/>
    <w:rsid w:val="002C2E4B"/>
    <w:rPr>
      <w:rFonts w:ascii="Times New Roman" w:eastAsia="Times New Roman" w:hAnsi="Times New Roman" w:cs="Times New Roman"/>
      <w:sz w:val="20"/>
      <w:szCs w:val="20"/>
      <w:lang w:eastAsia="ru-RU"/>
    </w:rPr>
  </w:style>
  <w:style w:type="paragraph" w:customStyle="1" w:styleId="11">
    <w:name w:val="Обычный1"/>
    <w:rsid w:val="002C2E4B"/>
    <w:pPr>
      <w:spacing w:before="120" w:after="120" w:line="240" w:lineRule="auto"/>
      <w:ind w:left="720" w:firstLine="720"/>
      <w:jc w:val="both"/>
    </w:pPr>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B60B91"/>
    <w:rPr>
      <w:sz w:val="16"/>
      <w:szCs w:val="16"/>
    </w:rPr>
  </w:style>
  <w:style w:type="paragraph" w:styleId="a9">
    <w:name w:val="annotation text"/>
    <w:basedOn w:val="a"/>
    <w:link w:val="aa"/>
    <w:uiPriority w:val="99"/>
    <w:semiHidden/>
    <w:unhideWhenUsed/>
    <w:rsid w:val="00B60B91"/>
    <w:rPr>
      <w:sz w:val="20"/>
      <w:szCs w:val="20"/>
    </w:rPr>
  </w:style>
  <w:style w:type="character" w:customStyle="1" w:styleId="aa">
    <w:name w:val="Текст примечания Знак"/>
    <w:basedOn w:val="a0"/>
    <w:link w:val="a9"/>
    <w:uiPriority w:val="99"/>
    <w:semiHidden/>
    <w:rsid w:val="00B60B9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60B91"/>
    <w:rPr>
      <w:b/>
      <w:bCs/>
    </w:rPr>
  </w:style>
  <w:style w:type="character" w:customStyle="1" w:styleId="ac">
    <w:name w:val="Тема примечания Знак"/>
    <w:basedOn w:val="aa"/>
    <w:link w:val="ab"/>
    <w:uiPriority w:val="99"/>
    <w:semiHidden/>
    <w:rsid w:val="00B60B91"/>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B60B91"/>
    <w:rPr>
      <w:rFonts w:ascii="Segoe UI" w:hAnsi="Segoe UI" w:cs="Segoe UI"/>
      <w:sz w:val="18"/>
      <w:szCs w:val="18"/>
    </w:rPr>
  </w:style>
  <w:style w:type="character" w:customStyle="1" w:styleId="ae">
    <w:name w:val="Текст выноски Знак"/>
    <w:basedOn w:val="a0"/>
    <w:link w:val="ad"/>
    <w:uiPriority w:val="99"/>
    <w:semiHidden/>
    <w:rsid w:val="00B60B91"/>
    <w:rPr>
      <w:rFonts w:ascii="Segoe UI" w:eastAsia="Times New Roman" w:hAnsi="Segoe UI" w:cs="Segoe UI"/>
      <w:sz w:val="18"/>
      <w:szCs w:val="18"/>
      <w:lang w:eastAsia="ru-RU"/>
    </w:rPr>
  </w:style>
  <w:style w:type="paragraph" w:customStyle="1" w:styleId="VND">
    <w:name w:val="VND_основной"/>
    <w:basedOn w:val="a"/>
    <w:link w:val="VND0"/>
    <w:qFormat/>
    <w:rsid w:val="00593223"/>
    <w:pPr>
      <w:ind w:firstLine="709"/>
    </w:pPr>
    <w:rPr>
      <w:rFonts w:eastAsia="Calibri"/>
      <w:lang w:eastAsia="en-US"/>
    </w:rPr>
  </w:style>
  <w:style w:type="character" w:customStyle="1" w:styleId="VND0">
    <w:name w:val="VND_основной Знак"/>
    <w:link w:val="VND"/>
    <w:rsid w:val="00593223"/>
    <w:rPr>
      <w:rFonts w:ascii="Times New Roman" w:eastAsia="Calibri" w:hAnsi="Times New Roman" w:cs="Times New Roman"/>
      <w:sz w:val="24"/>
      <w:szCs w:val="24"/>
    </w:rPr>
  </w:style>
  <w:style w:type="character" w:styleId="af">
    <w:name w:val="Hyperlink"/>
    <w:uiPriority w:val="99"/>
    <w:rsid w:val="00DC0B04"/>
    <w:rPr>
      <w:color w:val="0000FF"/>
      <w:u w:val="single"/>
    </w:rPr>
  </w:style>
  <w:style w:type="paragraph" w:styleId="af0">
    <w:name w:val="Body Text"/>
    <w:aliases w:val="bt,Bodytext,AvtalBr,AvtalBrцdtext,дndrad,AvtalBrödtext,ändrad,Iiaienu1,???????1,Oaeno1,Ïîäïèñü1,Òåêñò1"/>
    <w:basedOn w:val="a"/>
    <w:link w:val="af1"/>
    <w:rsid w:val="00D704EF"/>
  </w:style>
  <w:style w:type="character" w:customStyle="1" w:styleId="af1">
    <w:name w:val="Основной текст Знак"/>
    <w:aliases w:val="bt Знак,Bodytext Знак,AvtalBr Знак,AvtalBrцdtext Знак,дndrad Знак,AvtalBrödtext Знак,ändrad Знак,Iiaienu1 Знак,???????1 Знак,Oaeno1 Знак,Ïîäïèñü1 Знак,Òåêñò1 Знак"/>
    <w:basedOn w:val="a0"/>
    <w:link w:val="af0"/>
    <w:rsid w:val="00D704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4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C2E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4B"/>
    <w:rPr>
      <w:rFonts w:ascii="Arial" w:eastAsia="Times New Roman" w:hAnsi="Arial" w:cs="Arial"/>
      <w:b/>
      <w:bCs/>
      <w:kern w:val="32"/>
      <w:sz w:val="32"/>
      <w:szCs w:val="32"/>
      <w:lang w:eastAsia="ru-RU"/>
    </w:rPr>
  </w:style>
  <w:style w:type="paragraph" w:styleId="a3">
    <w:name w:val="footnote text"/>
    <w:basedOn w:val="a"/>
    <w:link w:val="a4"/>
    <w:uiPriority w:val="99"/>
    <w:rsid w:val="002C2E4B"/>
    <w:rPr>
      <w:sz w:val="20"/>
      <w:szCs w:val="20"/>
    </w:rPr>
  </w:style>
  <w:style w:type="character" w:customStyle="1" w:styleId="a4">
    <w:name w:val="Текст сноски Знак"/>
    <w:basedOn w:val="a0"/>
    <w:link w:val="a3"/>
    <w:uiPriority w:val="99"/>
    <w:rsid w:val="002C2E4B"/>
    <w:rPr>
      <w:rFonts w:ascii="Times New Roman" w:eastAsia="Times New Roman" w:hAnsi="Times New Roman" w:cs="Times New Roman"/>
      <w:sz w:val="20"/>
      <w:szCs w:val="20"/>
      <w:lang w:eastAsia="ru-RU"/>
    </w:rPr>
  </w:style>
  <w:style w:type="character" w:styleId="a5">
    <w:name w:val="footnote reference"/>
    <w:uiPriority w:val="99"/>
    <w:rsid w:val="002C2E4B"/>
    <w:rPr>
      <w:vertAlign w:val="superscript"/>
    </w:rPr>
  </w:style>
  <w:style w:type="paragraph" w:styleId="a6">
    <w:name w:val="endnote text"/>
    <w:basedOn w:val="a"/>
    <w:link w:val="a7"/>
    <w:semiHidden/>
    <w:rsid w:val="002C2E4B"/>
    <w:rPr>
      <w:sz w:val="20"/>
      <w:szCs w:val="20"/>
    </w:rPr>
  </w:style>
  <w:style w:type="character" w:customStyle="1" w:styleId="a7">
    <w:name w:val="Текст концевой сноски Знак"/>
    <w:basedOn w:val="a0"/>
    <w:link w:val="a6"/>
    <w:semiHidden/>
    <w:rsid w:val="002C2E4B"/>
    <w:rPr>
      <w:rFonts w:ascii="Times New Roman" w:eastAsia="Times New Roman" w:hAnsi="Times New Roman" w:cs="Times New Roman"/>
      <w:sz w:val="20"/>
      <w:szCs w:val="20"/>
      <w:lang w:eastAsia="ru-RU"/>
    </w:rPr>
  </w:style>
  <w:style w:type="paragraph" w:customStyle="1" w:styleId="11">
    <w:name w:val="Обычный1"/>
    <w:rsid w:val="002C2E4B"/>
    <w:pPr>
      <w:spacing w:before="120" w:after="120" w:line="240" w:lineRule="auto"/>
      <w:ind w:left="720" w:firstLine="720"/>
      <w:jc w:val="both"/>
    </w:pPr>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B60B91"/>
    <w:rPr>
      <w:sz w:val="16"/>
      <w:szCs w:val="16"/>
    </w:rPr>
  </w:style>
  <w:style w:type="paragraph" w:styleId="a9">
    <w:name w:val="annotation text"/>
    <w:basedOn w:val="a"/>
    <w:link w:val="aa"/>
    <w:uiPriority w:val="99"/>
    <w:semiHidden/>
    <w:unhideWhenUsed/>
    <w:rsid w:val="00B60B91"/>
    <w:rPr>
      <w:sz w:val="20"/>
      <w:szCs w:val="20"/>
    </w:rPr>
  </w:style>
  <w:style w:type="character" w:customStyle="1" w:styleId="aa">
    <w:name w:val="Текст примечания Знак"/>
    <w:basedOn w:val="a0"/>
    <w:link w:val="a9"/>
    <w:uiPriority w:val="99"/>
    <w:semiHidden/>
    <w:rsid w:val="00B60B9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60B91"/>
    <w:rPr>
      <w:b/>
      <w:bCs/>
    </w:rPr>
  </w:style>
  <w:style w:type="character" w:customStyle="1" w:styleId="ac">
    <w:name w:val="Тема примечания Знак"/>
    <w:basedOn w:val="aa"/>
    <w:link w:val="ab"/>
    <w:uiPriority w:val="99"/>
    <w:semiHidden/>
    <w:rsid w:val="00B60B91"/>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B60B91"/>
    <w:rPr>
      <w:rFonts w:ascii="Segoe UI" w:hAnsi="Segoe UI" w:cs="Segoe UI"/>
      <w:sz w:val="18"/>
      <w:szCs w:val="18"/>
    </w:rPr>
  </w:style>
  <w:style w:type="character" w:customStyle="1" w:styleId="ae">
    <w:name w:val="Текст выноски Знак"/>
    <w:basedOn w:val="a0"/>
    <w:link w:val="ad"/>
    <w:uiPriority w:val="99"/>
    <w:semiHidden/>
    <w:rsid w:val="00B60B91"/>
    <w:rPr>
      <w:rFonts w:ascii="Segoe UI" w:eastAsia="Times New Roman" w:hAnsi="Segoe UI" w:cs="Segoe UI"/>
      <w:sz w:val="18"/>
      <w:szCs w:val="18"/>
      <w:lang w:eastAsia="ru-RU"/>
    </w:rPr>
  </w:style>
  <w:style w:type="paragraph" w:customStyle="1" w:styleId="VND">
    <w:name w:val="VND_основной"/>
    <w:basedOn w:val="a"/>
    <w:link w:val="VND0"/>
    <w:qFormat/>
    <w:rsid w:val="00593223"/>
    <w:pPr>
      <w:ind w:firstLine="709"/>
    </w:pPr>
    <w:rPr>
      <w:rFonts w:eastAsia="Calibri"/>
      <w:lang w:eastAsia="en-US"/>
    </w:rPr>
  </w:style>
  <w:style w:type="character" w:customStyle="1" w:styleId="VND0">
    <w:name w:val="VND_основной Знак"/>
    <w:link w:val="VND"/>
    <w:rsid w:val="00593223"/>
    <w:rPr>
      <w:rFonts w:ascii="Times New Roman" w:eastAsia="Calibri" w:hAnsi="Times New Roman" w:cs="Times New Roman"/>
      <w:sz w:val="24"/>
      <w:szCs w:val="24"/>
    </w:rPr>
  </w:style>
  <w:style w:type="character" w:styleId="af">
    <w:name w:val="Hyperlink"/>
    <w:uiPriority w:val="99"/>
    <w:rsid w:val="00DC0B04"/>
    <w:rPr>
      <w:color w:val="0000FF"/>
      <w:u w:val="single"/>
    </w:rPr>
  </w:style>
  <w:style w:type="paragraph" w:styleId="af0">
    <w:name w:val="Body Text"/>
    <w:aliases w:val="bt,Bodytext,AvtalBr,AvtalBrцdtext,дndrad,AvtalBrödtext,ändrad,Iiaienu1,???????1,Oaeno1,Ïîäïèñü1,Òåêñò1"/>
    <w:basedOn w:val="a"/>
    <w:link w:val="af1"/>
    <w:rsid w:val="00D704EF"/>
  </w:style>
  <w:style w:type="character" w:customStyle="1" w:styleId="af1">
    <w:name w:val="Основной текст Знак"/>
    <w:aliases w:val="bt Знак,Bodytext Знак,AvtalBr Знак,AvtalBrцdtext Знак,дndrad Знак,AvtalBrödtext Знак,ändrad Знак,Iiaienu1 Знак,???????1 Знак,Oaeno1 Знак,Ïîäïèñü1 Знак,Òåêñò1 Знак"/>
    <w:basedOn w:val="a0"/>
    <w:link w:val="af0"/>
    <w:rsid w:val="00D704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GPB</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Чекулаева Алёна Александровна</dc:creator>
  <cp:lastModifiedBy>ГОЛОВАНОВА Яна Валерьевна</cp:lastModifiedBy>
  <cp:revision>20</cp:revision>
  <dcterms:created xsi:type="dcterms:W3CDTF">2023-03-16T08:26:00Z</dcterms:created>
  <dcterms:modified xsi:type="dcterms:W3CDTF">2023-03-17T11:14:00Z</dcterms:modified>
</cp:coreProperties>
</file>