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A" w:rsidRPr="00B93238" w:rsidRDefault="00A12D2A" w:rsidP="00F74D3D">
      <w:pPr>
        <w:pStyle w:val="VND"/>
        <w:ind w:left="4820" w:firstLine="0"/>
        <w:jc w:val="left"/>
        <w:rPr>
          <w:rFonts w:eastAsia="Times New Roman" w:cs="Arial"/>
          <w:bCs/>
          <w:noProof/>
          <w:kern w:val="32"/>
          <w:lang w:eastAsia="ru-RU"/>
        </w:rPr>
      </w:pPr>
      <w:bookmarkStart w:id="0" w:name="_Toc466623910"/>
      <w:bookmarkStart w:id="1" w:name="_Toc495313297"/>
      <w:bookmarkStart w:id="2" w:name="_Toc495313898"/>
      <w:bookmarkStart w:id="3" w:name="_Toc776343"/>
      <w:bookmarkStart w:id="4" w:name="_GoBack"/>
      <w:bookmarkEnd w:id="4"/>
      <w:r>
        <w:rPr>
          <w:rFonts w:eastAsia="Times New Roman" w:cs="Arial"/>
          <w:bCs/>
          <w:noProof/>
          <w:kern w:val="32"/>
          <w:lang w:eastAsia="ru-RU"/>
        </w:rPr>
        <w:t>Приложение №</w:t>
      </w:r>
      <w:r w:rsidR="00B93238" w:rsidRPr="00B93238">
        <w:rPr>
          <w:rFonts w:eastAsia="Times New Roman" w:cs="Arial"/>
          <w:bCs/>
          <w:noProof/>
          <w:kern w:val="32"/>
          <w:lang w:eastAsia="ru-RU"/>
        </w:rPr>
        <w:t>3</w:t>
      </w:r>
    </w:p>
    <w:p w:rsidR="00352284" w:rsidRPr="00B93238" w:rsidRDefault="00352284" w:rsidP="00F74D3D">
      <w:pPr>
        <w:pStyle w:val="VND"/>
        <w:ind w:left="4820" w:firstLine="0"/>
        <w:jc w:val="left"/>
        <w:rPr>
          <w:rFonts w:eastAsia="Times New Roman" w:cs="Arial"/>
          <w:bCs/>
          <w:noProof/>
          <w:kern w:val="32"/>
          <w:lang w:val="en-US" w:eastAsia="ru-RU"/>
        </w:rPr>
      </w:pPr>
      <w:r w:rsidRPr="00352284">
        <w:rPr>
          <w:rFonts w:eastAsia="Times New Roman" w:cs="Arial"/>
          <w:bCs/>
          <w:noProof/>
          <w:kern w:val="32"/>
          <w:lang w:eastAsia="ru-RU"/>
        </w:rPr>
        <w:t xml:space="preserve">Выдержка из Приложения № </w:t>
      </w:r>
      <w:r w:rsidR="00B93238">
        <w:rPr>
          <w:rFonts w:eastAsia="Times New Roman" w:cs="Arial"/>
          <w:bCs/>
          <w:noProof/>
          <w:kern w:val="32"/>
          <w:lang w:val="en-US" w:eastAsia="ru-RU"/>
        </w:rPr>
        <w:t>2</w:t>
      </w:r>
    </w:p>
    <w:p w:rsidR="00F74D3D" w:rsidRPr="008A5DC2" w:rsidRDefault="00F74D3D" w:rsidP="00F74D3D">
      <w:pPr>
        <w:pStyle w:val="VND"/>
        <w:ind w:left="4820" w:firstLine="0"/>
        <w:jc w:val="left"/>
        <w:rPr>
          <w:noProof/>
        </w:rPr>
      </w:pPr>
      <w:r w:rsidRPr="008A5DC2">
        <w:rPr>
          <w:noProof/>
        </w:rPr>
        <w:t>к «Условиям осуществления</w:t>
      </w:r>
      <w:bookmarkEnd w:id="0"/>
      <w:bookmarkEnd w:id="1"/>
      <w:bookmarkEnd w:id="2"/>
      <w:bookmarkEnd w:id="3"/>
    </w:p>
    <w:p w:rsidR="00F74D3D" w:rsidRPr="008A5DC2" w:rsidRDefault="00F74D3D" w:rsidP="00F74D3D">
      <w:pPr>
        <w:pStyle w:val="VND"/>
        <w:ind w:left="4820" w:firstLine="0"/>
        <w:jc w:val="left"/>
        <w:rPr>
          <w:noProof/>
        </w:rPr>
      </w:pPr>
      <w:bookmarkStart w:id="5" w:name="_Toc466623911"/>
      <w:bookmarkStart w:id="6" w:name="_Toc495313298"/>
      <w:bookmarkStart w:id="7" w:name="_Toc495313899"/>
      <w:bookmarkStart w:id="8" w:name="_Toc776344"/>
      <w:r w:rsidRPr="008A5DC2">
        <w:rPr>
          <w:noProof/>
        </w:rPr>
        <w:t>депозитарной деятельности Банка ГПБ</w:t>
      </w:r>
      <w:r w:rsidRPr="00F74D3D">
        <w:rPr>
          <w:noProof/>
        </w:rPr>
        <w:t xml:space="preserve"> </w:t>
      </w:r>
      <w:r w:rsidRPr="008A5DC2">
        <w:rPr>
          <w:noProof/>
        </w:rPr>
        <w:t>(АО)»</w:t>
      </w:r>
      <w:bookmarkEnd w:id="5"/>
      <w:bookmarkEnd w:id="6"/>
      <w:bookmarkEnd w:id="7"/>
      <w:bookmarkEnd w:id="8"/>
    </w:p>
    <w:p w:rsidR="00F74D3D" w:rsidRPr="00A12D2A" w:rsidRDefault="00F74D3D" w:rsidP="00F74D3D">
      <w:pPr>
        <w:pStyle w:val="VND"/>
        <w:ind w:left="4820" w:firstLine="0"/>
        <w:jc w:val="left"/>
        <w:rPr>
          <w:noProof/>
        </w:rPr>
      </w:pPr>
      <w:bookmarkStart w:id="9" w:name="_Toc354757758"/>
      <w:bookmarkStart w:id="10" w:name="_Toc466623912"/>
      <w:bookmarkStart w:id="11" w:name="_Toc495313299"/>
      <w:bookmarkStart w:id="12" w:name="_Toc495313900"/>
      <w:bookmarkStart w:id="13" w:name="_Toc776345"/>
      <w:r w:rsidRPr="00A21ECD">
        <w:rPr>
          <w:bCs/>
          <w:noProof/>
        </w:rPr>
        <w:t xml:space="preserve">от </w:t>
      </w:r>
      <w:r w:rsidR="009A5D41" w:rsidRPr="009A5D41">
        <w:rPr>
          <w:bCs/>
          <w:noProof/>
        </w:rPr>
        <w:t>_</w:t>
      </w:r>
      <w:r w:rsidR="009A5D41" w:rsidRPr="00A12D2A">
        <w:rPr>
          <w:bCs/>
          <w:noProof/>
        </w:rPr>
        <w:t>____________________</w:t>
      </w:r>
      <w:r w:rsidRPr="00A21ECD">
        <w:rPr>
          <w:bCs/>
          <w:noProof/>
        </w:rPr>
        <w:t xml:space="preserve"> №  </w:t>
      </w:r>
      <w:bookmarkEnd w:id="9"/>
      <w:bookmarkEnd w:id="10"/>
      <w:bookmarkEnd w:id="11"/>
      <w:bookmarkEnd w:id="12"/>
      <w:bookmarkEnd w:id="13"/>
      <w:r w:rsidR="009A5D41" w:rsidRPr="00A12D2A">
        <w:rPr>
          <w:bCs/>
          <w:noProof/>
        </w:rPr>
        <w:t>____</w:t>
      </w:r>
    </w:p>
    <w:p w:rsidR="00F74D3D" w:rsidRPr="004063A8" w:rsidRDefault="00F74D3D" w:rsidP="00F74D3D"/>
    <w:p w:rsidR="00F74D3D" w:rsidRPr="008A5DC2" w:rsidRDefault="00352284" w:rsidP="00F74D3D">
      <w:pPr>
        <w:pStyle w:val="1"/>
        <w:keepNext w:val="0"/>
        <w:spacing w:before="0" w:after="0"/>
        <w:jc w:val="center"/>
        <w:rPr>
          <w:noProof/>
        </w:rPr>
      </w:pPr>
      <w:bookmarkStart w:id="14" w:name="_Toc466623556"/>
      <w:bookmarkStart w:id="15" w:name="_Toc65748405"/>
      <w:r w:rsidRPr="00352284">
        <w:rPr>
          <w:rFonts w:ascii="Times New Roman" w:hAnsi="Times New Roman"/>
          <w:noProof/>
          <w:sz w:val="24"/>
          <w:szCs w:val="24"/>
        </w:rPr>
        <w:t>Перечень документов, предоставляемых Клиентами при открытии счета депо.</w:t>
      </w:r>
      <w:bookmarkEnd w:id="14"/>
      <w:bookmarkEnd w:id="15"/>
      <w:r w:rsidR="00F74D3D" w:rsidRPr="008A5DC2">
        <w:rPr>
          <w:rFonts w:ascii="Times New Roman" w:hAnsi="Times New Roman"/>
          <w:noProof/>
          <w:sz w:val="24"/>
          <w:szCs w:val="24"/>
        </w:rPr>
        <w:br/>
      </w:r>
    </w:p>
    <w:p w:rsidR="00F74D3D" w:rsidRPr="009300E3" w:rsidRDefault="00F74D3D" w:rsidP="00352284">
      <w:pPr>
        <w:pStyle w:val="a3"/>
        <w:numPr>
          <w:ilvl w:val="0"/>
          <w:numId w:val="10"/>
        </w:numPr>
        <w:spacing w:before="120"/>
      </w:pPr>
      <w:r w:rsidRPr="009300E3">
        <w:rPr>
          <w:b/>
        </w:rPr>
        <w:t xml:space="preserve">Юридические лица - нерезиденты </w:t>
      </w:r>
      <w:r>
        <w:rPr>
          <w:b/>
        </w:rPr>
        <w:t>РФ</w:t>
      </w:r>
      <w:r>
        <w:rPr>
          <w:rStyle w:val="a8"/>
          <w:b/>
        </w:rPr>
        <w:footnoteReference w:id="1"/>
      </w:r>
      <w:r w:rsidRPr="009300E3">
        <w:rPr>
          <w:b/>
        </w:rPr>
        <w:t xml:space="preserve"> </w:t>
      </w:r>
      <w:r w:rsidRPr="009300E3">
        <w:t>предоставляют следующие документы, надлежащим образом заверенные, легализованные/</w:t>
      </w:r>
      <w:proofErr w:type="spellStart"/>
      <w:r w:rsidRPr="009300E3">
        <w:t>апостилированные</w:t>
      </w:r>
      <w:proofErr w:type="spellEnd"/>
      <w:r w:rsidRPr="009300E3">
        <w:t xml:space="preserve"> и переведенные на русский язык: </w:t>
      </w:r>
    </w:p>
    <w:p w:rsidR="00F74D3D" w:rsidRPr="009300E3" w:rsidRDefault="00F74D3D" w:rsidP="00F74D3D">
      <w:pPr>
        <w:pStyle w:val="a9"/>
        <w:numPr>
          <w:ilvl w:val="1"/>
          <w:numId w:val="12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Учредительные документы со всеми изменениями и дополнениями, согласно законодательству страны местонахождения иностранного юридического лица, в виде:</w:t>
      </w:r>
    </w:p>
    <w:p w:rsidR="00F74D3D" w:rsidRPr="009300E3" w:rsidRDefault="00F74D3D" w:rsidP="00F74D3D">
      <w:pPr>
        <w:numPr>
          <w:ilvl w:val="0"/>
          <w:numId w:val="4"/>
        </w:numPr>
        <w:tabs>
          <w:tab w:val="num" w:pos="0"/>
          <w:tab w:val="left" w:pos="218"/>
        </w:tabs>
        <w:ind w:left="0" w:firstLine="709"/>
      </w:pPr>
      <w:r w:rsidRPr="009300E3">
        <w:t>оригинала; или</w:t>
      </w:r>
    </w:p>
    <w:p w:rsidR="00F74D3D" w:rsidRPr="009300E3" w:rsidRDefault="00F74D3D" w:rsidP="00F74D3D">
      <w:pPr>
        <w:numPr>
          <w:ilvl w:val="0"/>
          <w:numId w:val="4"/>
        </w:numPr>
        <w:tabs>
          <w:tab w:val="num" w:pos="0"/>
          <w:tab w:val="left" w:pos="218"/>
        </w:tabs>
        <w:ind w:left="0" w:firstLine="709"/>
      </w:pPr>
      <w:r w:rsidRPr="009300E3">
        <w:t xml:space="preserve">копии, заверенной нотариально; </w:t>
      </w:r>
    </w:p>
    <w:p w:rsidR="00F74D3D" w:rsidRPr="009300E3" w:rsidRDefault="00F74D3D" w:rsidP="00F74D3D">
      <w:pPr>
        <w:tabs>
          <w:tab w:val="left" w:pos="218"/>
        </w:tabs>
        <w:ind w:left="709"/>
      </w:pPr>
    </w:p>
    <w:p w:rsidR="00F74D3D" w:rsidRPr="009300E3" w:rsidRDefault="00F74D3D" w:rsidP="00F74D3D">
      <w:pPr>
        <w:pStyle w:val="a3"/>
        <w:numPr>
          <w:ilvl w:val="1"/>
          <w:numId w:val="12"/>
        </w:numPr>
        <w:tabs>
          <w:tab w:val="num" w:pos="0"/>
          <w:tab w:val="num" w:pos="709"/>
        </w:tabs>
        <w:ind w:left="0" w:firstLine="709"/>
      </w:pPr>
      <w:r w:rsidRPr="009300E3">
        <w:t xml:space="preserve"> Карточку  в виде: </w:t>
      </w:r>
    </w:p>
    <w:p w:rsidR="00F74D3D" w:rsidRPr="009300E3" w:rsidRDefault="00F74D3D" w:rsidP="00F74D3D">
      <w:pPr>
        <w:numPr>
          <w:ilvl w:val="0"/>
          <w:numId w:val="6"/>
        </w:numPr>
        <w:tabs>
          <w:tab w:val="num" w:pos="0"/>
        </w:tabs>
        <w:ind w:left="0" w:firstLine="709"/>
        <w:rPr>
          <w:color w:val="000000"/>
        </w:rPr>
      </w:pPr>
      <w:r w:rsidRPr="009300E3">
        <w:rPr>
          <w:color w:val="000000"/>
        </w:rPr>
        <w:t xml:space="preserve">оригинала, удостоверенного нотариально; или </w:t>
      </w:r>
    </w:p>
    <w:p w:rsidR="00F74D3D" w:rsidRPr="009300E3" w:rsidRDefault="00F74D3D" w:rsidP="00F74D3D">
      <w:pPr>
        <w:numPr>
          <w:ilvl w:val="0"/>
          <w:numId w:val="6"/>
        </w:numPr>
        <w:tabs>
          <w:tab w:val="num" w:pos="0"/>
        </w:tabs>
        <w:ind w:left="0" w:firstLine="709"/>
        <w:rPr>
          <w:color w:val="000000"/>
        </w:rPr>
      </w:pPr>
      <w:r w:rsidRPr="009300E3">
        <w:rPr>
          <w:color w:val="000000"/>
        </w:rPr>
        <w:t>оригинала, удостоверенного уполномоченным работником Банка; или</w:t>
      </w:r>
    </w:p>
    <w:p w:rsidR="00F74D3D" w:rsidRPr="009300E3" w:rsidRDefault="00F74D3D" w:rsidP="00F74D3D">
      <w:pPr>
        <w:numPr>
          <w:ilvl w:val="0"/>
          <w:numId w:val="6"/>
        </w:numPr>
        <w:tabs>
          <w:tab w:val="num" w:pos="0"/>
        </w:tabs>
        <w:ind w:left="0" w:firstLine="709"/>
        <w:rPr>
          <w:color w:val="000000"/>
        </w:rPr>
      </w:pPr>
      <w:r w:rsidRPr="009300E3">
        <w:rPr>
          <w:color w:val="000000"/>
        </w:rPr>
        <w:t>копии, заверенной нотариально;</w:t>
      </w:r>
    </w:p>
    <w:p w:rsidR="00F74D3D" w:rsidRDefault="00F74D3D" w:rsidP="00F74D3D">
      <w:pPr>
        <w:pStyle w:val="a3"/>
        <w:tabs>
          <w:tab w:val="num" w:pos="0"/>
        </w:tabs>
        <w:ind w:firstLine="709"/>
      </w:pPr>
      <w:r w:rsidRPr="009300E3">
        <w:t>или нотариально удостоверенную доверенность с образцом подписи уполномоченного лица.</w:t>
      </w:r>
    </w:p>
    <w:p w:rsidR="00F74D3D" w:rsidRPr="009300E3" w:rsidRDefault="00F74D3D" w:rsidP="00F74D3D">
      <w:pPr>
        <w:pStyle w:val="a3"/>
        <w:tabs>
          <w:tab w:val="num" w:pos="0"/>
        </w:tabs>
      </w:pPr>
      <w:r>
        <w:tab/>
        <w:t xml:space="preserve">Банк вправе принять вместо Карточки альбом подписей, если наличие альбома подписей </w:t>
      </w:r>
      <w:proofErr w:type="spellStart"/>
      <w:r>
        <w:t>предусмотерно</w:t>
      </w:r>
      <w:proofErr w:type="spellEnd"/>
      <w:r>
        <w:t xml:space="preserve"> </w:t>
      </w:r>
      <w:r w:rsidRPr="009300E3">
        <w:t>согласно законодательству страны местонахождения иностранного юридического лица</w:t>
      </w:r>
      <w:r>
        <w:t>.</w:t>
      </w:r>
    </w:p>
    <w:p w:rsidR="00F74D3D" w:rsidRPr="009300E3" w:rsidRDefault="00F74D3D" w:rsidP="00F74D3D">
      <w:pPr>
        <w:pStyle w:val="a3"/>
        <w:tabs>
          <w:tab w:val="num" w:pos="0"/>
        </w:tabs>
        <w:ind w:firstLine="709"/>
      </w:pPr>
    </w:p>
    <w:p w:rsidR="00F74D3D" w:rsidRPr="009300E3" w:rsidRDefault="00F74D3D" w:rsidP="00F74D3D">
      <w:pPr>
        <w:pStyle w:val="a9"/>
        <w:numPr>
          <w:ilvl w:val="1"/>
          <w:numId w:val="12"/>
        </w:numPr>
        <w:tabs>
          <w:tab w:val="num" w:pos="0"/>
          <w:tab w:val="num" w:pos="144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Решения об избрании/назначении лица, уполномоченного действовать от имени Клиента-нерезидента без доверенности, в виде:</w:t>
      </w:r>
    </w:p>
    <w:p w:rsidR="00F74D3D" w:rsidRPr="009300E3" w:rsidRDefault="00F74D3D" w:rsidP="00F74D3D">
      <w:pPr>
        <w:numPr>
          <w:ilvl w:val="0"/>
          <w:numId w:val="13"/>
        </w:numPr>
        <w:tabs>
          <w:tab w:val="num" w:pos="0"/>
          <w:tab w:val="left" w:pos="218"/>
        </w:tabs>
        <w:ind w:left="0" w:firstLine="709"/>
      </w:pPr>
      <w:r w:rsidRPr="009300E3">
        <w:t>оригинала; или</w:t>
      </w:r>
    </w:p>
    <w:p w:rsidR="00F74D3D" w:rsidRPr="009300E3" w:rsidRDefault="00F74D3D" w:rsidP="00F74D3D">
      <w:pPr>
        <w:numPr>
          <w:ilvl w:val="0"/>
          <w:numId w:val="13"/>
        </w:numPr>
        <w:tabs>
          <w:tab w:val="num" w:pos="0"/>
          <w:tab w:val="left" w:pos="218"/>
        </w:tabs>
        <w:ind w:left="0" w:firstLine="709"/>
      </w:pPr>
      <w:r w:rsidRPr="009300E3">
        <w:t>копии, заверенной нотариально; или.</w:t>
      </w:r>
    </w:p>
    <w:p w:rsidR="00F74D3D" w:rsidRPr="009300E3" w:rsidRDefault="00F74D3D" w:rsidP="00F74D3D">
      <w:pPr>
        <w:pStyle w:val="a9"/>
        <w:numPr>
          <w:ilvl w:val="1"/>
          <w:numId w:val="12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 xml:space="preserve">Доверенности на </w:t>
      </w:r>
      <w:r>
        <w:rPr>
          <w:rFonts w:ascii="Times New Roman" w:hAnsi="Times New Roman"/>
          <w:sz w:val="24"/>
          <w:szCs w:val="24"/>
        </w:rPr>
        <w:t>П</w:t>
      </w:r>
      <w:r w:rsidRPr="009300E3">
        <w:rPr>
          <w:rFonts w:ascii="Times New Roman" w:hAnsi="Times New Roman"/>
          <w:sz w:val="24"/>
          <w:szCs w:val="24"/>
        </w:rPr>
        <w:t>редставителей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00E3">
        <w:rPr>
          <w:rFonts w:ascii="Times New Roman" w:hAnsi="Times New Roman"/>
          <w:sz w:val="24"/>
          <w:szCs w:val="24"/>
        </w:rPr>
        <w:t>уполномоченных от имени Клиента-нерезидента, открывать счета депо в Депозитарии и инициировать операции по счету депо, а также решения директоров Клиента-нерезидента об их выдаче, в виде:</w:t>
      </w:r>
    </w:p>
    <w:p w:rsidR="00F74D3D" w:rsidRPr="009300E3" w:rsidRDefault="00F74D3D" w:rsidP="00F74D3D">
      <w:pPr>
        <w:numPr>
          <w:ilvl w:val="0"/>
          <w:numId w:val="14"/>
        </w:numPr>
        <w:tabs>
          <w:tab w:val="num" w:pos="0"/>
          <w:tab w:val="left" w:pos="218"/>
        </w:tabs>
        <w:ind w:left="0" w:firstLine="709"/>
      </w:pPr>
      <w:r w:rsidRPr="009300E3">
        <w:t>оригинала; или</w:t>
      </w:r>
    </w:p>
    <w:p w:rsidR="00F74D3D" w:rsidRPr="009300E3" w:rsidRDefault="00F74D3D" w:rsidP="00F74D3D">
      <w:pPr>
        <w:pStyle w:val="a9"/>
        <w:numPr>
          <w:ilvl w:val="0"/>
          <w:numId w:val="14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 xml:space="preserve">копии, заверенной нотариально; </w:t>
      </w:r>
    </w:p>
    <w:p w:rsidR="00F74D3D" w:rsidRPr="009300E3" w:rsidRDefault="00F74D3D" w:rsidP="00F74D3D">
      <w:pPr>
        <w:pStyle w:val="a9"/>
        <w:numPr>
          <w:ilvl w:val="1"/>
          <w:numId w:val="12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Документ о государственной регистрации (инкорпорации), выданный регистрирующим органом (выписка из торгового реестра либо другой документ, подтверждающий юридический статус) согласно законодательству страны местонахождения иностранного юридического лица, в виде:</w:t>
      </w:r>
    </w:p>
    <w:p w:rsidR="00F74D3D" w:rsidRDefault="00F74D3D" w:rsidP="00F74D3D">
      <w:pPr>
        <w:numPr>
          <w:ilvl w:val="0"/>
          <w:numId w:val="15"/>
        </w:numPr>
        <w:tabs>
          <w:tab w:val="num" w:pos="0"/>
          <w:tab w:val="left" w:pos="218"/>
        </w:tabs>
        <w:ind w:left="0" w:firstLine="709"/>
      </w:pPr>
      <w:r>
        <w:t xml:space="preserve">Оригинала; или </w:t>
      </w:r>
    </w:p>
    <w:p w:rsidR="00F74D3D" w:rsidRPr="009300E3" w:rsidRDefault="00F74D3D" w:rsidP="00F74D3D">
      <w:pPr>
        <w:numPr>
          <w:ilvl w:val="0"/>
          <w:numId w:val="15"/>
        </w:numPr>
        <w:tabs>
          <w:tab w:val="num" w:pos="0"/>
          <w:tab w:val="left" w:pos="218"/>
        </w:tabs>
        <w:ind w:left="0" w:firstLine="709"/>
      </w:pPr>
      <w:r w:rsidRPr="009300E3">
        <w:t xml:space="preserve">копии, заверенной нотариально </w:t>
      </w:r>
    </w:p>
    <w:p w:rsidR="00F74D3D" w:rsidRPr="009300E3" w:rsidRDefault="00F74D3D" w:rsidP="00F74D3D">
      <w:pPr>
        <w:pStyle w:val="a9"/>
        <w:numPr>
          <w:ilvl w:val="1"/>
          <w:numId w:val="16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Выписка из торгового или банковского (для банков) реестра или иные документы, подтверждающие информацию об органах управления юридического лица - нерезидента, составе акционеров (участников), а также месте их нахождения, в виде:</w:t>
      </w:r>
    </w:p>
    <w:p w:rsidR="00F74D3D" w:rsidRDefault="00F74D3D" w:rsidP="00F74D3D">
      <w:pPr>
        <w:numPr>
          <w:ilvl w:val="0"/>
          <w:numId w:val="17"/>
        </w:numPr>
        <w:tabs>
          <w:tab w:val="num" w:pos="0"/>
          <w:tab w:val="left" w:pos="218"/>
        </w:tabs>
        <w:ind w:left="0" w:firstLine="709"/>
      </w:pPr>
      <w:r>
        <w:t>оригинала; или</w:t>
      </w:r>
    </w:p>
    <w:p w:rsidR="00F74D3D" w:rsidRPr="009300E3" w:rsidRDefault="00F74D3D" w:rsidP="00F74D3D">
      <w:pPr>
        <w:numPr>
          <w:ilvl w:val="0"/>
          <w:numId w:val="17"/>
        </w:numPr>
        <w:tabs>
          <w:tab w:val="num" w:pos="0"/>
          <w:tab w:val="left" w:pos="218"/>
        </w:tabs>
        <w:ind w:left="0" w:firstLine="709"/>
      </w:pPr>
      <w:r w:rsidRPr="009300E3">
        <w:lastRenderedPageBreak/>
        <w:t>копии, заверенной нотариально; или</w:t>
      </w:r>
    </w:p>
    <w:p w:rsidR="00F74D3D" w:rsidRPr="009300E3" w:rsidRDefault="00F74D3D" w:rsidP="00F74D3D">
      <w:pPr>
        <w:numPr>
          <w:ilvl w:val="0"/>
          <w:numId w:val="17"/>
        </w:numPr>
        <w:tabs>
          <w:tab w:val="num" w:pos="0"/>
          <w:tab w:val="num" w:pos="720"/>
          <w:tab w:val="num" w:pos="1440"/>
        </w:tabs>
        <w:ind w:left="0" w:firstLine="709"/>
      </w:pPr>
      <w:r w:rsidRPr="009300E3">
        <w:t>копии, заверенной выдавшим органом.</w:t>
      </w:r>
    </w:p>
    <w:p w:rsidR="00F74D3D" w:rsidRPr="009300E3" w:rsidRDefault="00F74D3D" w:rsidP="00F74D3D">
      <w:pPr>
        <w:pStyle w:val="a9"/>
        <w:numPr>
          <w:ilvl w:val="1"/>
          <w:numId w:val="19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Сертификат (</w:t>
      </w:r>
      <w:proofErr w:type="spellStart"/>
      <w:r w:rsidRPr="009300E3">
        <w:rPr>
          <w:rFonts w:ascii="Times New Roman" w:hAnsi="Times New Roman"/>
          <w:sz w:val="24"/>
          <w:szCs w:val="24"/>
        </w:rPr>
        <w:t>Registered</w:t>
      </w:r>
      <w:proofErr w:type="spellEnd"/>
      <w:r w:rsidRPr="0093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E3">
        <w:rPr>
          <w:rFonts w:ascii="Times New Roman" w:hAnsi="Times New Roman"/>
          <w:sz w:val="24"/>
          <w:szCs w:val="24"/>
        </w:rPr>
        <w:t>Agent’s</w:t>
      </w:r>
      <w:proofErr w:type="spellEnd"/>
      <w:r w:rsidRPr="0093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E3">
        <w:rPr>
          <w:rFonts w:ascii="Times New Roman" w:hAnsi="Times New Roman"/>
          <w:sz w:val="24"/>
          <w:szCs w:val="24"/>
        </w:rPr>
        <w:t>Certificate</w:t>
      </w:r>
      <w:proofErr w:type="spellEnd"/>
      <w:r w:rsidRPr="009300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0E3">
        <w:rPr>
          <w:rFonts w:ascii="Times New Roman" w:hAnsi="Times New Roman"/>
          <w:sz w:val="24"/>
          <w:szCs w:val="24"/>
        </w:rPr>
        <w:t>Certificate</w:t>
      </w:r>
      <w:proofErr w:type="spellEnd"/>
      <w:r w:rsidRPr="0093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E3">
        <w:rPr>
          <w:rFonts w:ascii="Times New Roman" w:hAnsi="Times New Roman"/>
          <w:sz w:val="24"/>
          <w:szCs w:val="24"/>
        </w:rPr>
        <w:t>of</w:t>
      </w:r>
      <w:proofErr w:type="spellEnd"/>
      <w:r w:rsidRPr="0093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E3">
        <w:rPr>
          <w:rFonts w:ascii="Times New Roman" w:hAnsi="Times New Roman"/>
          <w:sz w:val="24"/>
          <w:szCs w:val="24"/>
        </w:rPr>
        <w:t>Incumbency</w:t>
      </w:r>
      <w:proofErr w:type="spellEnd"/>
      <w:r w:rsidRPr="009300E3">
        <w:rPr>
          <w:rFonts w:ascii="Times New Roman" w:hAnsi="Times New Roman"/>
          <w:sz w:val="24"/>
          <w:szCs w:val="24"/>
        </w:rPr>
        <w:t xml:space="preserve">, иной документ), выданный зарегистрированным агентом, корпоративным секретарем иностранного юридического лица, о том, что все предоставляемые документы не претерпели каких-либо изменений на текущую дату с датой выдачи не позднее </w:t>
      </w:r>
      <w:r>
        <w:rPr>
          <w:rFonts w:ascii="Times New Roman" w:hAnsi="Times New Roman"/>
          <w:sz w:val="24"/>
          <w:szCs w:val="24"/>
        </w:rPr>
        <w:t>90</w:t>
      </w:r>
      <w:r w:rsidRPr="009300E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девяносто</w:t>
      </w:r>
      <w:r w:rsidRPr="009300E3">
        <w:rPr>
          <w:rFonts w:ascii="Times New Roman" w:hAnsi="Times New Roman"/>
          <w:sz w:val="24"/>
          <w:szCs w:val="24"/>
        </w:rPr>
        <w:t>) дней до даты их предоставления, в виде:</w:t>
      </w:r>
    </w:p>
    <w:p w:rsidR="00F74D3D" w:rsidRPr="009300E3" w:rsidRDefault="00F74D3D" w:rsidP="00F74D3D">
      <w:pPr>
        <w:numPr>
          <w:ilvl w:val="0"/>
          <w:numId w:val="20"/>
        </w:numPr>
        <w:tabs>
          <w:tab w:val="num" w:pos="0"/>
          <w:tab w:val="left" w:pos="218"/>
        </w:tabs>
        <w:ind w:left="0" w:firstLine="709"/>
      </w:pPr>
      <w:r w:rsidRPr="009300E3">
        <w:t>оригинала; или</w:t>
      </w:r>
    </w:p>
    <w:p w:rsidR="00F74D3D" w:rsidRPr="009300E3" w:rsidRDefault="00F74D3D" w:rsidP="00F74D3D">
      <w:pPr>
        <w:pStyle w:val="a9"/>
        <w:numPr>
          <w:ilvl w:val="0"/>
          <w:numId w:val="20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копии, заверенной нотариально</w:t>
      </w:r>
    </w:p>
    <w:p w:rsidR="00F74D3D" w:rsidRPr="008E1CA3" w:rsidRDefault="00F74D3D" w:rsidP="00F74D3D">
      <w:pPr>
        <w:pStyle w:val="a9"/>
        <w:numPr>
          <w:ilvl w:val="1"/>
          <w:numId w:val="19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8E1CA3">
        <w:rPr>
          <w:rFonts w:ascii="Times New Roman" w:hAnsi="Times New Roman"/>
          <w:sz w:val="24"/>
          <w:szCs w:val="24"/>
        </w:rPr>
        <w:t xml:space="preserve">Документ, удостоверяющий личность либо сведения о документах, удостоверяющих личность, согласно </w:t>
      </w:r>
      <w:hyperlink w:anchor="приложение6" w:history="1">
        <w:r w:rsidRPr="008E1CA3">
          <w:rPr>
            <w:rFonts w:ascii="Times New Roman" w:hAnsi="Times New Roman"/>
            <w:sz w:val="24"/>
            <w:szCs w:val="24"/>
          </w:rPr>
          <w:t>приложению № 7</w:t>
        </w:r>
      </w:hyperlink>
      <w:r w:rsidRPr="008E1CA3">
        <w:rPr>
          <w:rFonts w:ascii="Times New Roman" w:hAnsi="Times New Roman"/>
          <w:sz w:val="24"/>
          <w:szCs w:val="24"/>
        </w:rPr>
        <w:t xml:space="preserve"> к настоящим Условиям, на лиц, указанных в карточке с образцами оттиска печати и подписей лиц, имеющих право подписывать документы, а также документов, удостоверяющих личность, </w:t>
      </w:r>
      <w:r>
        <w:rPr>
          <w:rFonts w:ascii="Times New Roman" w:hAnsi="Times New Roman"/>
          <w:sz w:val="24"/>
          <w:szCs w:val="24"/>
        </w:rPr>
        <w:t>П</w:t>
      </w:r>
      <w:r w:rsidRPr="008E1CA3">
        <w:rPr>
          <w:rFonts w:ascii="Times New Roman" w:hAnsi="Times New Roman"/>
          <w:sz w:val="24"/>
          <w:szCs w:val="24"/>
        </w:rPr>
        <w:t>редставителей, передающих в Депозитарий Поручения по Счету депо, в виде:</w:t>
      </w:r>
    </w:p>
    <w:p w:rsidR="00F74D3D" w:rsidRPr="009300E3" w:rsidRDefault="00F74D3D" w:rsidP="00F74D3D">
      <w:pPr>
        <w:numPr>
          <w:ilvl w:val="0"/>
          <w:numId w:val="21"/>
        </w:numPr>
        <w:tabs>
          <w:tab w:val="num" w:pos="0"/>
        </w:tabs>
        <w:ind w:left="0" w:firstLine="709"/>
      </w:pPr>
      <w:r w:rsidRPr="009300E3">
        <w:t>нотариально заверенной копии; или</w:t>
      </w:r>
    </w:p>
    <w:p w:rsidR="00F74D3D" w:rsidRPr="009300E3" w:rsidRDefault="00F74D3D" w:rsidP="00F74D3D">
      <w:pPr>
        <w:numPr>
          <w:ilvl w:val="0"/>
          <w:numId w:val="21"/>
        </w:numPr>
        <w:tabs>
          <w:tab w:val="num" w:pos="0"/>
        </w:tabs>
        <w:ind w:left="0" w:firstLine="709"/>
      </w:pPr>
      <w:r w:rsidRPr="009300E3">
        <w:t>оригинала документа для копирования Банком</w:t>
      </w:r>
    </w:p>
    <w:p w:rsidR="00F74D3D" w:rsidRPr="008E1CA3" w:rsidRDefault="00F74D3D" w:rsidP="00F74D3D">
      <w:pPr>
        <w:pStyle w:val="a9"/>
        <w:numPr>
          <w:ilvl w:val="1"/>
          <w:numId w:val="19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8E1CA3">
        <w:rPr>
          <w:rFonts w:ascii="Times New Roman" w:hAnsi="Times New Roman"/>
          <w:sz w:val="24"/>
          <w:szCs w:val="24"/>
        </w:rPr>
        <w:t>Сведения:</w:t>
      </w:r>
    </w:p>
    <w:p w:rsidR="00F74D3D" w:rsidRPr="009300E3" w:rsidRDefault="00F74D3D" w:rsidP="00F74D3D">
      <w:pPr>
        <w:pStyle w:val="a3"/>
        <w:numPr>
          <w:ilvl w:val="0"/>
          <w:numId w:val="22"/>
        </w:numPr>
        <w:tabs>
          <w:tab w:val="num" w:pos="0"/>
        </w:tabs>
        <w:ind w:left="0" w:firstLine="709"/>
      </w:pPr>
      <w:r w:rsidRPr="009300E3">
        <w:t xml:space="preserve">о Бенефициарных владельцах, о Выгодоприобретателях и о Представителях в объеме, предусмотренном законодательством </w:t>
      </w:r>
      <w:r>
        <w:t>РФ</w:t>
      </w:r>
      <w:r w:rsidRPr="009300E3">
        <w:t>;</w:t>
      </w:r>
    </w:p>
    <w:p w:rsidR="00F74D3D" w:rsidRPr="009300E3" w:rsidRDefault="00F74D3D" w:rsidP="00F74D3D">
      <w:pPr>
        <w:pStyle w:val="a3"/>
        <w:numPr>
          <w:ilvl w:val="0"/>
          <w:numId w:val="22"/>
        </w:numPr>
        <w:tabs>
          <w:tab w:val="num" w:pos="0"/>
        </w:tabs>
        <w:ind w:left="0" w:firstLine="709"/>
      </w:pPr>
      <w:r w:rsidRPr="009300E3">
        <w:t>о целях установления и предполагаемом характере деловых отношений с Банком, а также сведения о целях финансово- хозяйственной деятельности, финансовом положении и деловой репутации, источниках происхождения денежных средств;</w:t>
      </w:r>
    </w:p>
    <w:p w:rsidR="00F74D3D" w:rsidRDefault="00F74D3D" w:rsidP="00F74D3D">
      <w:pPr>
        <w:pStyle w:val="a3"/>
        <w:numPr>
          <w:ilvl w:val="0"/>
          <w:numId w:val="22"/>
        </w:numPr>
        <w:tabs>
          <w:tab w:val="num" w:pos="0"/>
        </w:tabs>
        <w:ind w:left="0" w:firstLine="709"/>
      </w:pPr>
      <w:r w:rsidRPr="009300E3">
        <w:t>о мерах, принимаемых по противодействию легализации (отмыванию) доходов, полученных преступным путем, и финансированию терроризма – предоставляется иностранным банком</w:t>
      </w:r>
      <w:r>
        <w:t>;</w:t>
      </w:r>
    </w:p>
    <w:p w:rsidR="00F74D3D" w:rsidRPr="009300E3" w:rsidRDefault="00F74D3D" w:rsidP="00F74D3D">
      <w:pPr>
        <w:pStyle w:val="a3"/>
        <w:numPr>
          <w:ilvl w:val="0"/>
          <w:numId w:val="22"/>
        </w:numPr>
        <w:tabs>
          <w:tab w:val="num" w:pos="0"/>
        </w:tabs>
        <w:ind w:left="0" w:firstLine="709"/>
      </w:pPr>
      <w:r>
        <w:t xml:space="preserve">Формы самосертификации в целях </w:t>
      </w:r>
      <w:r>
        <w:rPr>
          <w:lang w:val="en-US"/>
        </w:rPr>
        <w:t>FATCA</w:t>
      </w:r>
      <w:r w:rsidRPr="00603B15">
        <w:t>/</w:t>
      </w:r>
      <w:r>
        <w:rPr>
          <w:lang w:val="en-US"/>
        </w:rPr>
        <w:t>CRS</w:t>
      </w:r>
      <w:r>
        <w:t>.</w:t>
      </w:r>
      <w:r w:rsidRPr="009300E3">
        <w:t xml:space="preserve"> </w:t>
      </w:r>
    </w:p>
    <w:p w:rsidR="00F74D3D" w:rsidRPr="009300E3" w:rsidRDefault="00F74D3D" w:rsidP="00F74D3D">
      <w:pPr>
        <w:pStyle w:val="a9"/>
        <w:numPr>
          <w:ilvl w:val="1"/>
          <w:numId w:val="19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Заявление, составленное в произвольной форме, за подписью руководителя юридического лица - нерезидента, желающего открыть Счет депо иностранного номинального держателя, подтверждающее, что иностранное юридическое лицо вправе в соответствии с его личным законом осуществлять учет и переход прав на ценные бумаги;</w:t>
      </w:r>
    </w:p>
    <w:p w:rsidR="00F74D3D" w:rsidRPr="009300E3" w:rsidRDefault="00F74D3D" w:rsidP="00F74D3D">
      <w:pPr>
        <w:pStyle w:val="a9"/>
        <w:numPr>
          <w:ilvl w:val="1"/>
          <w:numId w:val="19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Заявление, составленное в произвольной форме, за подписью руководителя юридического лица - нерезидента, желающего открыть Счет депо  иностранного уполномоченного держателя, подтверждающее, что иностранное юридические лицо  в соответствии с его личным законом вправе, не являясь собственником ценных бумаг, осуществлять от своего имени и в интересах других лиц любые юридические и фактические действия с ценными бумагами, а также осуществлять права по ценным бумагам.</w:t>
      </w:r>
    </w:p>
    <w:p w:rsidR="00F74D3D" w:rsidRPr="009300E3" w:rsidRDefault="00F74D3D" w:rsidP="00F74D3D">
      <w:pPr>
        <w:pStyle w:val="a9"/>
        <w:numPr>
          <w:ilvl w:val="1"/>
          <w:numId w:val="19"/>
        </w:numPr>
        <w:tabs>
          <w:tab w:val="num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9300E3">
        <w:rPr>
          <w:rFonts w:ascii="Times New Roman" w:hAnsi="Times New Roman"/>
          <w:sz w:val="24"/>
          <w:szCs w:val="24"/>
        </w:rPr>
        <w:t>Лица, на имя которых открывается Счет депо инвестиционного товарищества (уполномоченный управляющий товарищ), дополнительно к документам, указанным в настоящем приложении предоставляют договор инвестиционного товарищества, подтверждающий полномочия уполномоченного управляющего товарища.</w:t>
      </w:r>
    </w:p>
    <w:p w:rsidR="00F74D3D" w:rsidRPr="009300E3" w:rsidRDefault="00F74D3D" w:rsidP="00F74D3D">
      <w:pPr>
        <w:pStyle w:val="21"/>
        <w:tabs>
          <w:tab w:val="num" w:pos="0"/>
        </w:tabs>
        <w:ind w:firstLine="709"/>
        <w:rPr>
          <w:szCs w:val="24"/>
        </w:rPr>
      </w:pPr>
    </w:p>
    <w:p w:rsidR="00F74D3D" w:rsidRDefault="00F74D3D" w:rsidP="00F74D3D">
      <w:pPr>
        <w:pStyle w:val="21"/>
        <w:tabs>
          <w:tab w:val="num" w:pos="0"/>
        </w:tabs>
        <w:ind w:firstLine="709"/>
        <w:rPr>
          <w:szCs w:val="24"/>
        </w:rPr>
      </w:pPr>
      <w:r w:rsidRPr="009300E3">
        <w:rPr>
          <w:szCs w:val="24"/>
        </w:rPr>
        <w:t>Депозитарий вправе запросить у Депонента (юридического лица – нерезидента) предоставления иных документов в целях определения правоспособности Депонента и полномочий лиц, действующих от имени Депонента.</w:t>
      </w:r>
    </w:p>
    <w:p w:rsidR="006303FA" w:rsidRDefault="006303FA"/>
    <w:sectPr w:rsidR="0063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3D" w:rsidRDefault="00F74D3D" w:rsidP="00F74D3D">
      <w:r>
        <w:separator/>
      </w:r>
    </w:p>
  </w:endnote>
  <w:endnote w:type="continuationSeparator" w:id="0">
    <w:p w:rsidR="00F74D3D" w:rsidRDefault="00F74D3D" w:rsidP="00F7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3D" w:rsidRDefault="00F74D3D" w:rsidP="00F74D3D">
      <w:r>
        <w:separator/>
      </w:r>
    </w:p>
  </w:footnote>
  <w:footnote w:type="continuationSeparator" w:id="0">
    <w:p w:rsidR="00F74D3D" w:rsidRDefault="00F74D3D" w:rsidP="00F74D3D">
      <w:r>
        <w:continuationSeparator/>
      </w:r>
    </w:p>
  </w:footnote>
  <w:footnote w:id="1">
    <w:p w:rsidR="00F74D3D" w:rsidRDefault="00F74D3D" w:rsidP="00F74D3D">
      <w:pPr>
        <w:pStyle w:val="a6"/>
      </w:pPr>
      <w:r>
        <w:rPr>
          <w:rStyle w:val="a8"/>
        </w:rPr>
        <w:footnoteRef/>
      </w:r>
      <w:r>
        <w:t xml:space="preserve"> В</w:t>
      </w:r>
      <w:r w:rsidRPr="007F1E6A">
        <w:t xml:space="preserve"> отношении иностранных организаций без статуса юр</w:t>
      </w:r>
      <w:r>
        <w:t xml:space="preserve">идического лица Банк определяет в индивидуальном порядке перечень документов, необходимых для проведения Идентификации, а также в зависимости от права </w:t>
      </w:r>
      <w:r w:rsidRPr="007F1E6A">
        <w:t>юрисдикции данной орг</w:t>
      </w:r>
      <w:r>
        <w:t>ан</w:t>
      </w:r>
      <w:r w:rsidRPr="007F1E6A">
        <w:t>изации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EA0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6154E50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D2124BF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FAC2E28"/>
    <w:multiLevelType w:val="multilevel"/>
    <w:tmpl w:val="01CA1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09F33C5"/>
    <w:multiLevelType w:val="hybridMultilevel"/>
    <w:tmpl w:val="712E548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5">
    <w:nsid w:val="231C1B93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3E637E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9F55AB4"/>
    <w:multiLevelType w:val="hybridMultilevel"/>
    <w:tmpl w:val="FFB6ACDC"/>
    <w:lvl w:ilvl="0" w:tplc="16B43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115E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8B06513"/>
    <w:multiLevelType w:val="multilevel"/>
    <w:tmpl w:val="A69AD4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DA00B2"/>
    <w:multiLevelType w:val="hybridMultilevel"/>
    <w:tmpl w:val="D41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C4420"/>
    <w:multiLevelType w:val="multilevel"/>
    <w:tmpl w:val="5F92D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4C86B17"/>
    <w:multiLevelType w:val="hybridMultilevel"/>
    <w:tmpl w:val="CB36558E"/>
    <w:lvl w:ilvl="0" w:tplc="2722C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B702D9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9FC1D4B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D5E4FFF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E706DB0"/>
    <w:multiLevelType w:val="multilevel"/>
    <w:tmpl w:val="8C9CE2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F9C633F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3C3186D"/>
    <w:multiLevelType w:val="hybridMultilevel"/>
    <w:tmpl w:val="0AEC53C6"/>
    <w:lvl w:ilvl="0" w:tplc="2722C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91D0287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3382B23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B8A6A6E"/>
    <w:multiLevelType w:val="hybridMultilevel"/>
    <w:tmpl w:val="7BA4A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D95489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3"/>
  </w:num>
  <w:num w:numId="5">
    <w:abstractNumId w:val="10"/>
  </w:num>
  <w:num w:numId="6">
    <w:abstractNumId w:val="5"/>
  </w:num>
  <w:num w:numId="7">
    <w:abstractNumId w:val="17"/>
  </w:num>
  <w:num w:numId="8">
    <w:abstractNumId w:val="0"/>
  </w:num>
  <w:num w:numId="9">
    <w:abstractNumId w:val="20"/>
  </w:num>
  <w:num w:numId="10">
    <w:abstractNumId w:val="9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14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2"/>
  </w:num>
  <w:num w:numId="21">
    <w:abstractNumId w:val="2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EF"/>
    <w:rsid w:val="00352284"/>
    <w:rsid w:val="005868EF"/>
    <w:rsid w:val="006303FA"/>
    <w:rsid w:val="00747EE0"/>
    <w:rsid w:val="009A5D41"/>
    <w:rsid w:val="00A12D2A"/>
    <w:rsid w:val="00B93238"/>
    <w:rsid w:val="00F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D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D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bt,Bodytext,AvtalBr,AvtalBrцdtext,дndrad,AvtalBrödtext,ändrad,Iiaienu1,???????1,Oaeno1,Ïîäïèñü1,Òåêñò1"/>
    <w:basedOn w:val="a"/>
    <w:link w:val="a4"/>
    <w:rsid w:val="00F74D3D"/>
  </w:style>
  <w:style w:type="character" w:customStyle="1" w:styleId="a4">
    <w:name w:val="Основной текст Знак"/>
    <w:aliases w:val="bt Знак,Bodytext Знак,AvtalBr Знак,AvtalBrцdtext Знак,дndrad Знак,AvtalBrödtext Знак,ändrad Знак,Iiaienu1 Знак,???????1 Знак,Oaeno1 Знак,Ïîäïèñü1 Знак,Òåêñò1 Знак"/>
    <w:basedOn w:val="a0"/>
    <w:link w:val="a3"/>
    <w:rsid w:val="00F7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4D3D"/>
    <w:rPr>
      <w:color w:val="0000FF"/>
      <w:u w:val="single"/>
    </w:rPr>
  </w:style>
  <w:style w:type="paragraph" w:styleId="a6">
    <w:name w:val="footnote text"/>
    <w:basedOn w:val="a"/>
    <w:link w:val="a7"/>
    <w:uiPriority w:val="99"/>
    <w:rsid w:val="00F74D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74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74D3D"/>
    <w:rPr>
      <w:vertAlign w:val="superscript"/>
    </w:rPr>
  </w:style>
  <w:style w:type="paragraph" w:customStyle="1" w:styleId="21">
    <w:name w:val="Основной текст 21"/>
    <w:basedOn w:val="a"/>
    <w:rsid w:val="00F74D3D"/>
    <w:rPr>
      <w:szCs w:val="20"/>
    </w:rPr>
  </w:style>
  <w:style w:type="paragraph" w:styleId="a9">
    <w:name w:val="List Paragraph"/>
    <w:aliases w:val="Абзац списка 1,Содержание. 2 уровень"/>
    <w:basedOn w:val="a"/>
    <w:link w:val="aa"/>
    <w:uiPriority w:val="34"/>
    <w:qFormat/>
    <w:rsid w:val="00F74D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ND">
    <w:name w:val="VND_основной"/>
    <w:basedOn w:val="a"/>
    <w:link w:val="VND0"/>
    <w:qFormat/>
    <w:rsid w:val="00F74D3D"/>
    <w:pPr>
      <w:ind w:firstLine="709"/>
    </w:pPr>
    <w:rPr>
      <w:rFonts w:eastAsia="Calibri"/>
      <w:lang w:eastAsia="en-US"/>
    </w:rPr>
  </w:style>
  <w:style w:type="character" w:customStyle="1" w:styleId="VND0">
    <w:name w:val="VND_основной Знак"/>
    <w:link w:val="VND"/>
    <w:rsid w:val="00F74D3D"/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Абзац списка Знак"/>
    <w:aliases w:val="Абзац списка 1 Знак,Содержание. 2 уровень Знак"/>
    <w:link w:val="a9"/>
    <w:uiPriority w:val="34"/>
    <w:locked/>
    <w:rsid w:val="00F74D3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74D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D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D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D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bt,Bodytext,AvtalBr,AvtalBrцdtext,дndrad,AvtalBrödtext,ändrad,Iiaienu1,???????1,Oaeno1,Ïîäïèñü1,Òåêñò1"/>
    <w:basedOn w:val="a"/>
    <w:link w:val="a4"/>
    <w:rsid w:val="00F74D3D"/>
  </w:style>
  <w:style w:type="character" w:customStyle="1" w:styleId="a4">
    <w:name w:val="Основной текст Знак"/>
    <w:aliases w:val="bt Знак,Bodytext Знак,AvtalBr Знак,AvtalBrцdtext Знак,дndrad Знак,AvtalBrödtext Знак,ändrad Знак,Iiaienu1 Знак,???????1 Знак,Oaeno1 Знак,Ïîäïèñü1 Знак,Òåêñò1 Знак"/>
    <w:basedOn w:val="a0"/>
    <w:link w:val="a3"/>
    <w:rsid w:val="00F7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4D3D"/>
    <w:rPr>
      <w:color w:val="0000FF"/>
      <w:u w:val="single"/>
    </w:rPr>
  </w:style>
  <w:style w:type="paragraph" w:styleId="a6">
    <w:name w:val="footnote text"/>
    <w:basedOn w:val="a"/>
    <w:link w:val="a7"/>
    <w:uiPriority w:val="99"/>
    <w:rsid w:val="00F74D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74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74D3D"/>
    <w:rPr>
      <w:vertAlign w:val="superscript"/>
    </w:rPr>
  </w:style>
  <w:style w:type="paragraph" w:customStyle="1" w:styleId="21">
    <w:name w:val="Основной текст 21"/>
    <w:basedOn w:val="a"/>
    <w:rsid w:val="00F74D3D"/>
    <w:rPr>
      <w:szCs w:val="20"/>
    </w:rPr>
  </w:style>
  <w:style w:type="paragraph" w:styleId="a9">
    <w:name w:val="List Paragraph"/>
    <w:aliases w:val="Абзац списка 1,Содержание. 2 уровень"/>
    <w:basedOn w:val="a"/>
    <w:link w:val="aa"/>
    <w:uiPriority w:val="34"/>
    <w:qFormat/>
    <w:rsid w:val="00F74D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ND">
    <w:name w:val="VND_основной"/>
    <w:basedOn w:val="a"/>
    <w:link w:val="VND0"/>
    <w:qFormat/>
    <w:rsid w:val="00F74D3D"/>
    <w:pPr>
      <w:ind w:firstLine="709"/>
    </w:pPr>
    <w:rPr>
      <w:rFonts w:eastAsia="Calibri"/>
      <w:lang w:eastAsia="en-US"/>
    </w:rPr>
  </w:style>
  <w:style w:type="character" w:customStyle="1" w:styleId="VND0">
    <w:name w:val="VND_основной Знак"/>
    <w:link w:val="VND"/>
    <w:rsid w:val="00F74D3D"/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Абзац списка Знак"/>
    <w:aliases w:val="Абзац списка 1 Знак,Содержание. 2 уровень Знак"/>
    <w:link w:val="a9"/>
    <w:uiPriority w:val="34"/>
    <w:locked/>
    <w:rsid w:val="00F74D3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74D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Алёна Александровна</dc:creator>
  <cp:lastModifiedBy>Бабанина Александра Игоревна</cp:lastModifiedBy>
  <cp:revision>2</cp:revision>
  <cp:lastPrinted>2022-05-27T08:40:00Z</cp:lastPrinted>
  <dcterms:created xsi:type="dcterms:W3CDTF">2023-03-16T08:26:00Z</dcterms:created>
  <dcterms:modified xsi:type="dcterms:W3CDTF">2023-03-16T08:26:00Z</dcterms:modified>
</cp:coreProperties>
</file>